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F5FE4" w:rsidR="002F5FE4" w:rsidP="002F5FE4" w:rsidRDefault="00D303F2" w14:paraId="38F24A1E" w14:textId="0D47E2B7">
      <w:pPr>
        <w:pStyle w:val="Heading2"/>
        <w:rPr>
          <w:rFonts w:hint="eastAsia"/>
        </w:rPr>
      </w:pPr>
      <w:r>
        <w:t xml:space="preserve">IEMA </w:t>
      </w:r>
      <w:r w:rsidRPr="002F5FE4" w:rsidR="002F5FE4">
        <w:t>volunteer expenses claim form</w:t>
      </w:r>
    </w:p>
    <w:p w:rsidR="002F5FE4" w:rsidP="002F5FE4" w:rsidRDefault="002F5FE4" w14:paraId="15A17F1B" w14:textId="77777777">
      <w:pPr>
        <w:pStyle w:val="Heading1"/>
        <w:rPr>
          <w:rFonts w:hint="eastAsia"/>
        </w:rPr>
      </w:pPr>
      <w:r>
        <w:t>Using this template</w:t>
      </w:r>
    </w:p>
    <w:p w:rsidR="00D70D66" w:rsidP="7FB336DD" w:rsidRDefault="005E01D0" w14:paraId="3EC319FB" w14:textId="351341D8">
      <w:pPr>
        <w:rPr>
          <w:rFonts w:hint="eastAsia"/>
        </w:rPr>
      </w:pPr>
      <w:r>
        <w:t xml:space="preserve">IEMA will reimburse </w:t>
      </w:r>
      <w:r w:rsidR="143BCCAC">
        <w:t>V</w:t>
      </w:r>
      <w:r>
        <w:t xml:space="preserve">olunteers for any reasonable out-of-pocket expenses. Any authorisation for expenditure must be sanctioned by IEMA prior to the event. We will only reimburse the amount that </w:t>
      </w:r>
      <w:r w:rsidR="01C7DF90">
        <w:t>V</w:t>
      </w:r>
      <w:commentRangeStart w:id="0"/>
      <w:commentRangeStart w:id="1"/>
      <w:r w:rsidR="7F5A35CA">
        <w:t>olunteers</w:t>
      </w:r>
      <w:r>
        <w:t xml:space="preserve"> </w:t>
      </w:r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  <w:r>
        <w:t xml:space="preserve">have spent as a result of volunteering, up to agreed maximum levels. We pay by BACS. It remains the decision of the </w:t>
      </w:r>
      <w:r w:rsidR="011A2AA1">
        <w:t>V</w:t>
      </w:r>
      <w:r>
        <w:t xml:space="preserve">olunteer as to whether they want to claim expenses or not. </w:t>
      </w:r>
    </w:p>
    <w:p w:rsidRPr="005E01D0" w:rsidR="005E01D0" w:rsidP="005E01D0" w:rsidRDefault="05F53C13" w14:paraId="646974F7" w14:textId="2A61956D">
      <w:pPr>
        <w:rPr>
          <w:rFonts w:hint="eastAsia"/>
        </w:rPr>
      </w:pPr>
      <w:r>
        <w:t>Volunteers must</w:t>
      </w:r>
      <w:r w:rsidR="005E01D0">
        <w:t xml:space="preserve"> </w:t>
      </w:r>
      <w:r w:rsidR="00D70D66">
        <w:t>complete the information below, sign</w:t>
      </w:r>
      <w:r w:rsidR="005E01D0">
        <w:t xml:space="preserve"> the declaration and submit this form within 30 days</w:t>
      </w:r>
      <w:r w:rsidR="15D41104">
        <w:t xml:space="preserve"> of accruing the expense</w:t>
      </w:r>
      <w:r w:rsidR="005E01D0">
        <w:t>.</w:t>
      </w:r>
      <w:r w:rsidR="00D70D66">
        <w:t xml:space="preserve"> Please note that</w:t>
      </w:r>
      <w:r w:rsidR="3372CADF">
        <w:t xml:space="preserve"> itemised and detailed</w:t>
      </w:r>
      <w:r w:rsidR="00D70D66">
        <w:t xml:space="preserve"> tickets and receipts must be provided in order to reclaim </w:t>
      </w:r>
      <w:r w:rsidR="742D5129">
        <w:t>expenses</w:t>
      </w:r>
      <w:r w:rsidR="00D70D66">
        <w:t>.</w:t>
      </w:r>
    </w:p>
    <w:tbl>
      <w:tblPr>
        <w:tblStyle w:val="GridTable6Colorful-Accent3"/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5523"/>
      </w:tblGrid>
      <w:tr w:rsidR="00D70D66" w:rsidTr="7FB336DD" w14:paraId="3A0F118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:rsidR="00D70D66" w:rsidP="005E01D0" w:rsidRDefault="00D70D66" w14:paraId="5EB53ACC" w14:textId="0206C6AD">
            <w:pPr>
              <w:rPr>
                <w:rFonts w:hint="eastAsia"/>
              </w:rPr>
            </w:pPr>
            <w:r>
              <w:t>Name of IEMA volunteer group</w:t>
            </w:r>
          </w:p>
        </w:tc>
        <w:tc>
          <w:tcPr>
            <w:tcW w:w="5523" w:type="dxa"/>
          </w:tcPr>
          <w:p w:rsidR="00D70D66" w:rsidP="005E01D0" w:rsidRDefault="00D70D66" w14:paraId="699D989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D70D66" w:rsidTr="7FB336DD" w14:paraId="3093660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:rsidR="00D70D66" w:rsidP="005E01D0" w:rsidRDefault="2A275955" w14:paraId="6F206672" w14:textId="55689181">
            <w:pPr>
              <w:rPr>
                <w:rFonts w:hint="eastAsia"/>
              </w:rPr>
            </w:pPr>
            <w:r>
              <w:t>Voluntee</w:t>
            </w:r>
            <w:r w:rsidR="00D70D66">
              <w:t>r name</w:t>
            </w:r>
          </w:p>
        </w:tc>
        <w:tc>
          <w:tcPr>
            <w:tcW w:w="5523" w:type="dxa"/>
          </w:tcPr>
          <w:p w:rsidR="00D70D66" w:rsidP="005E01D0" w:rsidRDefault="00D70D66" w14:paraId="49070DA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D70D66" w:rsidTr="7FB336DD" w14:paraId="194FD1E0" w14:textId="77777777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:rsidR="00D70D66" w:rsidP="00D70D66" w:rsidRDefault="717022D8" w14:paraId="21BF15FB" w14:textId="6B89CFFB">
            <w:pPr>
              <w:rPr>
                <w:rFonts w:hint="eastAsia"/>
              </w:rPr>
            </w:pPr>
            <w:r>
              <w:t xml:space="preserve">Volunteer </w:t>
            </w:r>
            <w:r w:rsidR="00D70D66">
              <w:t>address</w:t>
            </w:r>
          </w:p>
        </w:tc>
        <w:tc>
          <w:tcPr>
            <w:tcW w:w="5523" w:type="dxa"/>
          </w:tcPr>
          <w:p w:rsidR="00D70D66" w:rsidP="00D70D66" w:rsidRDefault="00D70D66" w14:paraId="3ABB116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D70D66" w:rsidTr="7FB336DD" w14:paraId="15020C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:rsidR="00D70D66" w:rsidP="00D70D66" w:rsidRDefault="00D70D66" w14:paraId="377A237D" w14:textId="08A4A95B">
            <w:pPr>
              <w:rPr>
                <w:rFonts w:hint="eastAsia"/>
              </w:rPr>
            </w:pPr>
            <w:r>
              <w:t>Name of bank</w:t>
            </w:r>
          </w:p>
        </w:tc>
        <w:tc>
          <w:tcPr>
            <w:tcW w:w="5523" w:type="dxa"/>
          </w:tcPr>
          <w:p w:rsidR="00D70D66" w:rsidP="00D70D66" w:rsidRDefault="00D70D66" w14:paraId="63B04D8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D70D66" w:rsidTr="7FB336DD" w14:paraId="7D2C55F9" w14:textId="77777777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:rsidR="00D70D66" w:rsidP="00D70D66" w:rsidRDefault="00D70D66" w14:paraId="16E6DE9E" w14:textId="3001CDF8">
            <w:pPr>
              <w:rPr>
                <w:rFonts w:hint="eastAsia"/>
              </w:rPr>
            </w:pPr>
            <w:r>
              <w:t>Sort code</w:t>
            </w:r>
          </w:p>
        </w:tc>
        <w:tc>
          <w:tcPr>
            <w:tcW w:w="5523" w:type="dxa"/>
          </w:tcPr>
          <w:p w:rsidR="00D70D66" w:rsidP="00D70D66" w:rsidRDefault="00D70D66" w14:paraId="31F70FB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D70D66" w:rsidTr="7FB336DD" w14:paraId="1E0D56D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:rsidR="00D70D66" w:rsidP="00D70D66" w:rsidRDefault="00D70D66" w14:paraId="7CA0192F" w14:textId="504768A0">
            <w:pPr>
              <w:rPr>
                <w:rFonts w:hint="eastAsia"/>
              </w:rPr>
            </w:pPr>
            <w:r>
              <w:t>Account number</w:t>
            </w:r>
          </w:p>
        </w:tc>
        <w:tc>
          <w:tcPr>
            <w:tcW w:w="5523" w:type="dxa"/>
          </w:tcPr>
          <w:p w:rsidR="00D70D66" w:rsidP="00D70D66" w:rsidRDefault="00D70D66" w14:paraId="24F31F8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</w:tbl>
    <w:p w:rsidRPr="0080198B" w:rsidR="00FD3FDE" w:rsidP="005E01D0" w:rsidRDefault="00FD3FDE" w14:paraId="3C5DA22E" w14:textId="77777777">
      <w:pPr>
        <w:rPr>
          <w:rFonts w:hint="eastAsia"/>
        </w:rPr>
      </w:pPr>
    </w:p>
    <w:tbl>
      <w:tblPr>
        <w:tblStyle w:val="PlainTable1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19"/>
        <w:gridCol w:w="1215"/>
        <w:gridCol w:w="2080"/>
        <w:gridCol w:w="1070"/>
        <w:gridCol w:w="1299"/>
        <w:gridCol w:w="1120"/>
        <w:gridCol w:w="1191"/>
        <w:gridCol w:w="1026"/>
      </w:tblGrid>
      <w:tr w:rsidRPr="0080198B" w:rsidR="00B71F42" w:rsidTr="00B71F42" w14:paraId="699FFBA3" w14:textId="5772C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</w:tcPr>
          <w:p w:rsidRPr="00B71F42" w:rsidR="00135966" w:rsidP="005E01D0" w:rsidRDefault="00135966" w14:paraId="764E90FA" w14:textId="042E9532">
            <w:pPr>
              <w:rPr>
                <w:sz w:val="16"/>
                <w:szCs w:val="12"/>
              </w:rPr>
            </w:pPr>
            <w:r w:rsidRPr="00B71F42">
              <w:rPr>
                <w:sz w:val="16"/>
                <w:szCs w:val="12"/>
              </w:rPr>
              <w:t>Date</w:t>
            </w:r>
            <w:r w:rsidRPr="00B71F42" w:rsidR="00EA54A3">
              <w:rPr>
                <w:sz w:val="16"/>
                <w:szCs w:val="12"/>
              </w:rPr>
              <w:t xml:space="preserve"> expense incurred</w:t>
            </w:r>
          </w:p>
        </w:tc>
        <w:tc>
          <w:tcPr>
            <w:tcW w:w="1226" w:type="dxa"/>
          </w:tcPr>
          <w:p w:rsidRPr="00B71F42" w:rsidR="00135966" w:rsidP="005E01D0" w:rsidRDefault="00B71F42" w14:paraId="3F1CB950" w14:textId="021796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B71F42">
              <w:rPr>
                <w:sz w:val="16"/>
                <w:szCs w:val="12"/>
              </w:rPr>
              <w:t>Reason for expense</w:t>
            </w:r>
          </w:p>
        </w:tc>
        <w:tc>
          <w:tcPr>
            <w:tcW w:w="2099" w:type="dxa"/>
          </w:tcPr>
          <w:p w:rsidRPr="00B71F42" w:rsidR="00135966" w:rsidP="005E01D0" w:rsidRDefault="00135966" w14:paraId="4BFDFA85" w14:textId="639197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B71F42">
              <w:rPr>
                <w:sz w:val="16"/>
                <w:szCs w:val="12"/>
              </w:rPr>
              <w:t>Mode of transport (train/plane/taxi)</w:t>
            </w:r>
          </w:p>
        </w:tc>
        <w:tc>
          <w:tcPr>
            <w:tcW w:w="1026" w:type="dxa"/>
          </w:tcPr>
          <w:p w:rsidRPr="00B71F42" w:rsidR="00135966" w:rsidP="005E01D0" w:rsidRDefault="00135966" w14:paraId="69808C97" w14:textId="2CD694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B71F42">
              <w:rPr>
                <w:sz w:val="16"/>
                <w:szCs w:val="12"/>
              </w:rPr>
              <w:t>Car/vehicle details</w:t>
            </w:r>
          </w:p>
        </w:tc>
        <w:tc>
          <w:tcPr>
            <w:tcW w:w="1301" w:type="dxa"/>
          </w:tcPr>
          <w:p w:rsidRPr="00B71F42" w:rsidR="00135966" w:rsidP="005E01D0" w:rsidRDefault="00135966" w14:paraId="039E799D" w14:textId="428493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B71F42">
              <w:rPr>
                <w:sz w:val="16"/>
                <w:szCs w:val="12"/>
              </w:rPr>
              <w:t>Car/vehicle manufacturer</w:t>
            </w:r>
          </w:p>
        </w:tc>
        <w:tc>
          <w:tcPr>
            <w:tcW w:w="1121" w:type="dxa"/>
          </w:tcPr>
          <w:p w:rsidRPr="00B71F42" w:rsidR="00135966" w:rsidP="005E01D0" w:rsidRDefault="00135966" w14:paraId="71AC4011" w14:textId="27EEAD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B71F42">
              <w:rPr>
                <w:sz w:val="16"/>
                <w:szCs w:val="12"/>
              </w:rPr>
              <w:t>Car/vehicle model</w:t>
            </w:r>
          </w:p>
        </w:tc>
        <w:tc>
          <w:tcPr>
            <w:tcW w:w="1195" w:type="dxa"/>
          </w:tcPr>
          <w:p w:rsidRPr="00B71F42" w:rsidR="00135966" w:rsidP="005E01D0" w:rsidRDefault="00135966" w14:paraId="7822C9AD" w14:textId="4D5482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B71F42">
              <w:rPr>
                <w:sz w:val="16"/>
                <w:szCs w:val="12"/>
              </w:rPr>
              <w:t>Car/vehicle engine CC</w:t>
            </w:r>
          </w:p>
        </w:tc>
        <w:tc>
          <w:tcPr>
            <w:tcW w:w="1032" w:type="dxa"/>
          </w:tcPr>
          <w:p w:rsidRPr="00B71F42" w:rsidR="00135966" w:rsidP="005E01D0" w:rsidRDefault="00EA54A3" w14:paraId="6912FF1B" w14:textId="43AD55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2"/>
              </w:rPr>
            </w:pPr>
            <w:r w:rsidRPr="00B71F42">
              <w:rPr>
                <w:sz w:val="16"/>
                <w:szCs w:val="12"/>
              </w:rPr>
              <w:t>Amount in GBP (£)</w:t>
            </w:r>
          </w:p>
        </w:tc>
      </w:tr>
      <w:tr w:rsidR="00B71F42" w:rsidTr="00B71F42" w14:paraId="02E489A6" w14:textId="1650E404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</w:tcPr>
          <w:p w:rsidR="00135966" w:rsidP="005E01D0" w:rsidRDefault="00135966" w14:paraId="39859DEB" w14:textId="77777777">
            <w:pPr>
              <w:rPr>
                <w:rFonts w:hint="eastAsia"/>
                <w:highlight w:val="yellow"/>
              </w:rPr>
            </w:pPr>
          </w:p>
        </w:tc>
        <w:tc>
          <w:tcPr>
            <w:tcW w:w="1226" w:type="dxa"/>
          </w:tcPr>
          <w:p w:rsidR="00135966" w:rsidP="005E01D0" w:rsidRDefault="00135966" w14:paraId="560803F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highlight w:val="yellow"/>
              </w:rPr>
            </w:pPr>
          </w:p>
        </w:tc>
        <w:tc>
          <w:tcPr>
            <w:tcW w:w="2099" w:type="dxa"/>
          </w:tcPr>
          <w:p w:rsidR="00135966" w:rsidP="005E01D0" w:rsidRDefault="00135966" w14:paraId="0C8CA1B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highlight w:val="yellow"/>
              </w:rPr>
            </w:pPr>
          </w:p>
        </w:tc>
        <w:tc>
          <w:tcPr>
            <w:tcW w:w="1026" w:type="dxa"/>
          </w:tcPr>
          <w:p w:rsidR="00135966" w:rsidP="005E01D0" w:rsidRDefault="00135966" w14:paraId="0A2425C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highlight w:val="yellow"/>
              </w:rPr>
            </w:pPr>
          </w:p>
        </w:tc>
        <w:tc>
          <w:tcPr>
            <w:tcW w:w="1301" w:type="dxa"/>
          </w:tcPr>
          <w:p w:rsidR="00135966" w:rsidP="005E01D0" w:rsidRDefault="00135966" w14:paraId="27C8E26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highlight w:val="yellow"/>
              </w:rPr>
            </w:pPr>
          </w:p>
        </w:tc>
        <w:tc>
          <w:tcPr>
            <w:tcW w:w="1121" w:type="dxa"/>
          </w:tcPr>
          <w:p w:rsidR="00135966" w:rsidP="005E01D0" w:rsidRDefault="00135966" w14:paraId="60A3923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highlight w:val="yellow"/>
              </w:rPr>
            </w:pPr>
          </w:p>
        </w:tc>
        <w:tc>
          <w:tcPr>
            <w:tcW w:w="1195" w:type="dxa"/>
          </w:tcPr>
          <w:p w:rsidR="00135966" w:rsidP="005E01D0" w:rsidRDefault="00135966" w14:paraId="7E2C41C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highlight w:val="yellow"/>
              </w:rPr>
            </w:pPr>
          </w:p>
        </w:tc>
        <w:tc>
          <w:tcPr>
            <w:tcW w:w="1032" w:type="dxa"/>
          </w:tcPr>
          <w:p w:rsidR="00135966" w:rsidP="005E01D0" w:rsidRDefault="00135966" w14:paraId="3848230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highlight w:val="yellow"/>
              </w:rPr>
            </w:pPr>
          </w:p>
        </w:tc>
      </w:tr>
      <w:tr w:rsidR="00B71F42" w:rsidTr="00B71F42" w14:paraId="2B368F04" w14:textId="71D295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</w:tcPr>
          <w:p w:rsidR="00135966" w:rsidP="005E01D0" w:rsidRDefault="00135966" w14:paraId="14815FAD" w14:textId="77777777">
            <w:pPr>
              <w:rPr>
                <w:rFonts w:hint="eastAsia"/>
                <w:highlight w:val="yellow"/>
              </w:rPr>
            </w:pPr>
          </w:p>
        </w:tc>
        <w:tc>
          <w:tcPr>
            <w:tcW w:w="1226" w:type="dxa"/>
          </w:tcPr>
          <w:p w:rsidR="00135966" w:rsidP="005E01D0" w:rsidRDefault="00135966" w14:paraId="4240366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  <w:highlight w:val="yellow"/>
              </w:rPr>
            </w:pPr>
          </w:p>
        </w:tc>
        <w:tc>
          <w:tcPr>
            <w:tcW w:w="2099" w:type="dxa"/>
          </w:tcPr>
          <w:p w:rsidR="00135966" w:rsidP="005E01D0" w:rsidRDefault="00135966" w14:paraId="34750EDA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  <w:highlight w:val="yellow"/>
              </w:rPr>
            </w:pPr>
          </w:p>
        </w:tc>
        <w:tc>
          <w:tcPr>
            <w:tcW w:w="1026" w:type="dxa"/>
          </w:tcPr>
          <w:p w:rsidR="00135966" w:rsidP="005E01D0" w:rsidRDefault="00135966" w14:paraId="09C78276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  <w:highlight w:val="yellow"/>
              </w:rPr>
            </w:pPr>
          </w:p>
        </w:tc>
        <w:tc>
          <w:tcPr>
            <w:tcW w:w="1301" w:type="dxa"/>
          </w:tcPr>
          <w:p w:rsidR="00135966" w:rsidP="005E01D0" w:rsidRDefault="00135966" w14:paraId="45E4A45C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  <w:highlight w:val="yellow"/>
              </w:rPr>
            </w:pPr>
          </w:p>
        </w:tc>
        <w:tc>
          <w:tcPr>
            <w:tcW w:w="1121" w:type="dxa"/>
          </w:tcPr>
          <w:p w:rsidR="00135966" w:rsidP="005E01D0" w:rsidRDefault="00135966" w14:paraId="6F823FCD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  <w:highlight w:val="yellow"/>
              </w:rPr>
            </w:pPr>
          </w:p>
        </w:tc>
        <w:tc>
          <w:tcPr>
            <w:tcW w:w="1195" w:type="dxa"/>
          </w:tcPr>
          <w:p w:rsidR="00135966" w:rsidP="005E01D0" w:rsidRDefault="00135966" w14:paraId="72D68844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  <w:highlight w:val="yellow"/>
              </w:rPr>
            </w:pPr>
          </w:p>
        </w:tc>
        <w:tc>
          <w:tcPr>
            <w:tcW w:w="1032" w:type="dxa"/>
          </w:tcPr>
          <w:p w:rsidR="00135966" w:rsidP="005E01D0" w:rsidRDefault="00135966" w14:paraId="36CE8156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  <w:highlight w:val="yellow"/>
              </w:rPr>
            </w:pPr>
          </w:p>
        </w:tc>
      </w:tr>
    </w:tbl>
    <w:p w:rsidR="00D9481C" w:rsidP="005E01D0" w:rsidRDefault="00D9481C" w14:paraId="290193D5" w14:textId="77777777">
      <w:pPr>
        <w:rPr>
          <w:rFonts w:hint="eastAsia"/>
          <w:highlight w:val="yellow"/>
        </w:rPr>
      </w:pPr>
    </w:p>
    <w:p w:rsidR="005E01D0" w:rsidP="005E01D0" w:rsidRDefault="005E01D0" w14:paraId="640DE9C5" w14:textId="6C5A8EEC">
      <w:pPr>
        <w:rPr>
          <w:rFonts w:hint="eastAsia"/>
        </w:rPr>
      </w:pPr>
      <w:r>
        <w:t xml:space="preserve">I declare that all my expenses are of a true and fair cost and are in accordance with </w:t>
      </w:r>
      <w:commentRangeStart w:id="2"/>
      <w:r>
        <w:t xml:space="preserve">IEMA’s </w:t>
      </w:r>
      <w:r w:rsidR="4E608785">
        <w:t>Volunteer T</w:t>
      </w:r>
      <w:r>
        <w:t>ravel</w:t>
      </w:r>
      <w:r w:rsidR="4CB88EC1">
        <w:t xml:space="preserve"> and </w:t>
      </w:r>
      <w:r w:rsidR="4470FFF2">
        <w:t>E</w:t>
      </w:r>
      <w:r w:rsidR="4CB88EC1">
        <w:t>xpenses</w:t>
      </w:r>
      <w:r>
        <w:t xml:space="preserve"> </w:t>
      </w:r>
      <w:r w:rsidR="38BDABA2">
        <w:t>P</w:t>
      </w:r>
      <w:r>
        <w:t>olicy</w:t>
      </w:r>
      <w:r w:rsidR="26E39E0D">
        <w:t>, which can be found on the Volunteer Hub</w:t>
      </w:r>
      <w:commentRangeEnd w:id="2"/>
      <w:r>
        <w:rPr>
          <w:rStyle w:val="CommentReference"/>
        </w:rPr>
        <w:commentReference w:id="2"/>
      </w:r>
      <w:r w:rsidR="00B71F42">
        <w:t>.</w:t>
      </w:r>
      <w:commentRangeStart w:id="3"/>
      <w:commentRangeEnd w:id="3"/>
      <w:r>
        <w:rPr>
          <w:rStyle w:val="CommentReference"/>
        </w:rPr>
        <w:commentReference w:id="3"/>
      </w:r>
    </w:p>
    <w:p w:rsidR="00FD3FDE" w:rsidP="005E01D0" w:rsidRDefault="00BC2A80" w14:paraId="450A5A99" w14:textId="0C4F019A">
      <w:pPr>
        <w:rPr>
          <w:rFonts w:hint="eastAsia"/>
        </w:rPr>
      </w:pPr>
      <w:r>
        <w:t>Signed:</w:t>
      </w:r>
    </w:p>
    <w:p w:rsidRPr="005E01D0" w:rsidR="00D9481C" w:rsidP="005E01D0" w:rsidRDefault="00D9481C" w14:paraId="641AE421" w14:textId="1277E32B">
      <w:pPr>
        <w:rPr>
          <w:rFonts w:hint="eastAsia"/>
        </w:rPr>
      </w:pPr>
      <w:r>
        <w:t>Date:</w:t>
      </w:r>
    </w:p>
    <w:p w:rsidR="00C31612" w:rsidP="002F5FE4" w:rsidRDefault="002F5FE4" w14:paraId="27F96F37" w14:textId="7F7BF8DA">
      <w:pPr>
        <w:pStyle w:val="Heading2"/>
        <w:rPr>
          <w:rFonts w:hint="eastAsia"/>
        </w:rPr>
      </w:pPr>
      <w:commentRangeStart w:id="4"/>
      <w:r>
        <w:t>Terms and conditions</w:t>
      </w:r>
      <w:commentRangeEnd w:id="4"/>
      <w:r>
        <w:rPr>
          <w:rStyle w:val="CommentReference"/>
        </w:rPr>
        <w:commentReference w:id="4"/>
      </w:r>
    </w:p>
    <w:p w:rsidR="002F5FE4" w:rsidP="355B5445" w:rsidRDefault="002F5FE4" w14:paraId="7D0CCD3A" w14:textId="3A0CA613">
      <w:pPr>
        <w:pStyle w:val="ListParagraph"/>
        <w:rPr>
          <w:rFonts w:hint="eastAsia"/>
        </w:rPr>
      </w:pPr>
      <w:r>
        <w:t xml:space="preserve">Any authorisation for expenditure must be sanctioned by IEMA prior to the event so that relevant budget holders can be notified. This must be done in writing to volunteering@isepglobal.org and it will be forwarded to the relevant department budget holder for onward action. </w:t>
      </w:r>
    </w:p>
    <w:p w:rsidR="002F5FE4" w:rsidP="355B5445" w:rsidRDefault="002F5FE4" w14:paraId="45013797" w14:textId="5E571976">
      <w:pPr>
        <w:pStyle w:val="ListParagraph"/>
        <w:rPr>
          <w:rFonts w:hint="eastAsia"/>
        </w:rPr>
      </w:pPr>
      <w:r>
        <w:t xml:space="preserve">Exceeding 30 days submission </w:t>
      </w:r>
      <w:r w:rsidR="18B7A8F6">
        <w:t xml:space="preserve">after the expenses are incurred </w:t>
      </w:r>
      <w:r>
        <w:t>may result in claims not being paid</w:t>
      </w:r>
      <w:r w:rsidR="0BBFD879">
        <w:t>.</w:t>
      </w:r>
    </w:p>
    <w:p w:rsidRPr="002F5FE4" w:rsidR="002F5FE4" w:rsidP="089CC72B" w:rsidRDefault="002F5FE4" w14:paraId="56D19065" w14:textId="0F07A2E8">
      <w:pPr>
        <w:pStyle w:val="ListParagraph"/>
        <w:rPr>
          <w:rFonts w:hint="eastAsia"/>
        </w:rPr>
      </w:pPr>
      <w:r>
        <w:t>All expenses must be accompanied by a</w:t>
      </w:r>
      <w:r w:rsidR="0735E874">
        <w:t>n itemised</w:t>
      </w:r>
      <w:r>
        <w:t xml:space="preserve"> receipt </w:t>
      </w:r>
      <w:r w:rsidR="153FAA99">
        <w:t>to</w:t>
      </w:r>
      <w:r>
        <w:t xml:space="preserve"> refund expenditure. Where possible, please supply a VAT receipt.</w:t>
      </w:r>
    </w:p>
    <w:p w:rsidRPr="002F5FE4" w:rsidR="002F5FE4" w:rsidP="7FB336DD" w:rsidRDefault="002F5FE4" w14:paraId="409D603D" w14:textId="02D67E2E">
      <w:pPr>
        <w:pStyle w:val="ListParagraph"/>
        <w:rPr>
          <w:rFonts w:hint="eastAsia"/>
        </w:rPr>
      </w:pPr>
      <w:r>
        <w:t xml:space="preserve">For the IEMA </w:t>
      </w:r>
      <w:r w:rsidR="5A4F5E36">
        <w:t xml:space="preserve">Volunteer </w:t>
      </w:r>
      <w:r w:rsidR="2FCE5257">
        <w:t xml:space="preserve">Travel and </w:t>
      </w:r>
      <w:r>
        <w:t>Expenses</w:t>
      </w:r>
      <w:r w:rsidR="09AA78C0">
        <w:t xml:space="preserve"> </w:t>
      </w:r>
      <w:r>
        <w:t xml:space="preserve">Policy please go to the Volunteer </w:t>
      </w:r>
      <w:r w:rsidR="7ECA69BA">
        <w:t>Hub</w:t>
      </w:r>
      <w:r>
        <w:t xml:space="preserve"> on the IEMA website.</w:t>
      </w:r>
      <w:r w:rsidR="3C86C9BD">
        <w:t xml:space="preserve"> We expect </w:t>
      </w:r>
      <w:r w:rsidR="440245D5">
        <w:t xml:space="preserve">IEMA </w:t>
      </w:r>
      <w:r w:rsidR="08211737">
        <w:t>Vo</w:t>
      </w:r>
      <w:r w:rsidR="440245D5">
        <w:t xml:space="preserve">lunteers </w:t>
      </w:r>
      <w:r w:rsidR="3C86C9BD">
        <w:t xml:space="preserve">to have read this in advance of submitting </w:t>
      </w:r>
      <w:r w:rsidR="59943457">
        <w:t xml:space="preserve">a </w:t>
      </w:r>
      <w:r w:rsidR="3C86C9BD">
        <w:t>claim.</w:t>
      </w:r>
    </w:p>
    <w:p w:rsidR="002F5FE4" w:rsidP="00BF5F8A" w:rsidRDefault="002F5FE4" w14:paraId="06D44F01" w14:textId="77777777">
      <w:pPr>
        <w:rPr>
          <w:rFonts w:hint="eastAsia"/>
        </w:rPr>
      </w:pPr>
    </w:p>
    <w:p w:rsidR="002F5FE4" w:rsidP="002F5FE4" w:rsidRDefault="003538F7" w14:paraId="50AC7AE5" w14:textId="4B861290">
      <w:pPr>
        <w:pStyle w:val="Heading3"/>
        <w:rPr>
          <w:rFonts w:hint="eastAsia"/>
        </w:rPr>
      </w:pPr>
      <w:r>
        <w:t>internal use only</w:t>
      </w:r>
    </w:p>
    <w:p w:rsidR="003538F7" w:rsidP="003538F7" w:rsidRDefault="005E01D0" w14:paraId="53A03674" w14:textId="47CC8BFE">
      <w:pPr>
        <w:rPr>
          <w:rFonts w:hint="eastAsia"/>
        </w:rPr>
      </w:pPr>
      <w:r>
        <w:t>Agreed</w:t>
      </w:r>
      <w:r w:rsidR="003538F7">
        <w:t xml:space="preserve"> by IEMA Staff: [print name]</w:t>
      </w:r>
    </w:p>
    <w:p w:rsidR="003538F7" w:rsidP="003538F7" w:rsidRDefault="003538F7" w14:paraId="24D7737A" w14:textId="45221BCD">
      <w:pPr>
        <w:rPr>
          <w:rFonts w:hint="eastAsia"/>
        </w:rPr>
      </w:pPr>
      <w:r>
        <w:t>Signature:</w:t>
      </w:r>
    </w:p>
    <w:p w:rsidRPr="003538F7" w:rsidR="003538F7" w:rsidP="003538F7" w:rsidRDefault="003538F7" w14:paraId="4E47C761" w14:textId="01F47A9E">
      <w:pPr>
        <w:rPr>
          <w:rFonts w:hint="eastAsia"/>
        </w:rPr>
      </w:pPr>
      <w:r>
        <w:t>Date:</w:t>
      </w:r>
    </w:p>
    <w:p w:rsidR="002F5FE4" w:rsidP="005E01D0" w:rsidRDefault="002F5FE4" w14:paraId="61D993DF" w14:textId="77777777">
      <w:pPr>
        <w:pStyle w:val="Heading4"/>
        <w:rPr>
          <w:rFonts w:hint="eastAsia"/>
        </w:rPr>
      </w:pPr>
    </w:p>
    <w:p w:rsidRPr="002F5FE4" w:rsidR="002F5FE4" w:rsidP="014701E2" w:rsidRDefault="5AD58D9A" w14:paraId="76284E1A" w14:textId="6FB1AD64">
      <w:pPr>
        <w:pStyle w:val="Normal"/>
        <w:suppressLineNumbers w:val="0"/>
        <w:bidi w:val="0"/>
        <w:spacing w:before="100" w:beforeAutospacing="off" w:after="200" w:afterAutospacing="off" w:line="276" w:lineRule="auto"/>
        <w:ind w:left="0" w:right="0"/>
        <w:jc w:val="left"/>
        <w:rPr>
          <w:b w:val="1"/>
          <w:bCs w:val="1"/>
        </w:rPr>
      </w:pPr>
      <w:r w:rsidRPr="014701E2" w:rsidR="5AD58D9A">
        <w:rPr>
          <w:b w:val="1"/>
          <w:bCs w:val="1"/>
        </w:rPr>
        <w:t>Volunteers must</w:t>
      </w:r>
      <w:r w:rsidRPr="014701E2" w:rsidR="002F5FE4">
        <w:rPr>
          <w:b w:val="1"/>
          <w:bCs w:val="1"/>
        </w:rPr>
        <w:t xml:space="preserve"> return all completed forms to</w:t>
      </w:r>
      <w:r w:rsidRPr="014701E2" w:rsidR="002F5FE4">
        <w:rPr>
          <w:b w:val="1"/>
          <w:bCs w:val="1"/>
        </w:rPr>
        <w:t xml:space="preserve"> </w:t>
      </w:r>
      <w:hyperlink r:id="Rc16040c506394435">
        <w:r w:rsidRPr="014701E2" w:rsidR="29E1CC19">
          <w:rPr>
            <w:rStyle w:val="Hyperlink"/>
            <w:b w:val="1"/>
            <w:bCs w:val="1"/>
          </w:rPr>
          <w:t>info@iema.net</w:t>
        </w:r>
      </w:hyperlink>
      <w:r w:rsidRPr="014701E2" w:rsidR="002F5FE4">
        <w:rPr>
          <w:b w:val="1"/>
          <w:bCs w:val="1"/>
        </w:rPr>
        <w:t>, o</w:t>
      </w:r>
      <w:r w:rsidRPr="014701E2" w:rsidR="002F5FE4">
        <w:rPr>
          <w:b w:val="1"/>
          <w:bCs w:val="1"/>
        </w:rPr>
        <w:t xml:space="preserve">r directly to </w:t>
      </w:r>
      <w:r w:rsidRPr="014701E2" w:rsidR="49E1F410">
        <w:rPr>
          <w:b w:val="1"/>
          <w:bCs w:val="1"/>
        </w:rPr>
        <w:t>thei</w:t>
      </w:r>
      <w:r w:rsidRPr="014701E2" w:rsidR="002F5FE4">
        <w:rPr>
          <w:b w:val="1"/>
          <w:bCs w:val="1"/>
        </w:rPr>
        <w:t xml:space="preserve">r IEMA point of contact. If </w:t>
      </w:r>
      <w:r w:rsidRPr="014701E2" w:rsidR="413A0850">
        <w:rPr>
          <w:b w:val="1"/>
          <w:bCs w:val="1"/>
        </w:rPr>
        <w:t>there are</w:t>
      </w:r>
      <w:r w:rsidRPr="014701E2" w:rsidR="002F5FE4">
        <w:rPr>
          <w:b w:val="1"/>
          <w:bCs w:val="1"/>
        </w:rPr>
        <w:t xml:space="preserve"> any questions about this process,</w:t>
      </w:r>
      <w:r w:rsidRPr="014701E2" w:rsidR="002F5FE4">
        <w:rPr>
          <w:b w:val="1"/>
          <w:bCs w:val="1"/>
        </w:rPr>
        <w:t xml:space="preserve"> plea</w:t>
      </w:r>
      <w:r w:rsidRPr="014701E2" w:rsidR="002F5FE4">
        <w:rPr>
          <w:b w:val="1"/>
          <w:bCs w:val="1"/>
        </w:rPr>
        <w:t xml:space="preserve">se </w:t>
      </w:r>
      <w:r w:rsidRPr="014701E2" w:rsidR="002F5FE4">
        <w:rPr>
          <w:b w:val="1"/>
          <w:bCs w:val="1"/>
        </w:rPr>
        <w:t>don’t</w:t>
      </w:r>
      <w:r w:rsidRPr="014701E2" w:rsidR="002F5FE4">
        <w:rPr>
          <w:b w:val="1"/>
          <w:bCs w:val="1"/>
        </w:rPr>
        <w:t xml:space="preserve"> hesitate to get in touch. </w:t>
      </w:r>
    </w:p>
    <w:sectPr w:rsidRPr="002F5FE4" w:rsidR="002F5FE4" w:rsidSect="001B0976">
      <w:headerReference w:type="default" r:id="rId16"/>
      <w:footerReference w:type="default" r:id="rId17"/>
      <w:pgSz w:w="11906" w:h="16838" w:orient="portrait" w:code="9"/>
      <w:pgMar w:top="1985" w:right="1440" w:bottom="1440" w:left="1440" w:header="720" w:footer="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LW" w:author="Lesley Wilson" w:date="2025-04-24T13:41:00Z" w:id="0">
    <w:p w:rsidR="000C2393" w:rsidRDefault="000C2393" w14:paraId="5EFB740F" w14:textId="5216170F">
      <w:pPr>
        <w:pStyle w:val="CommentText"/>
        <w:rPr>
          <w:rFonts w:hint="eastAsia"/>
        </w:rPr>
      </w:pPr>
      <w:r>
        <w:rPr>
          <w:rStyle w:val="CommentReference"/>
        </w:rPr>
        <w:annotationRef/>
      </w:r>
      <w:r w:rsidRPr="7AA780A7">
        <w:t>Text toggles between third person the 'volunteer' and second person pronoun 'you' - text should be consistent - I've not changed.</w:t>
      </w:r>
    </w:p>
  </w:comment>
  <w:comment w:initials="RT" w:author="Rebecca Turner" w:date="2025-04-24T13:57:00Z" w:id="1">
    <w:p w:rsidR="000C2393" w:rsidRDefault="000C2393" w14:paraId="1F5398AD" w14:textId="0A881EBA">
      <w:pPr>
        <w:pStyle w:val="CommentText"/>
        <w:rPr>
          <w:rFonts w:hint="eastAsia"/>
        </w:rPr>
      </w:pPr>
      <w:r>
        <w:rPr>
          <w:rStyle w:val="CommentReference"/>
        </w:rPr>
        <w:annotationRef/>
      </w:r>
      <w:r w:rsidRPr="78A403DD">
        <w:t>thanks, Sarah J pointed this out too so it's on the list to amend</w:t>
      </w:r>
    </w:p>
  </w:comment>
  <w:comment w:initials="RT" w:author="Rebecca Turner" w:date="2025-04-08T16:06:00Z" w:id="2">
    <w:p w:rsidR="00FD3FDE" w:rsidP="00FD3FDE" w:rsidRDefault="00FD3FDE" w14:paraId="5A56252A" w14:textId="77777777">
      <w:pPr>
        <w:pStyle w:val="CommentText"/>
        <w:rPr>
          <w:rFonts w:hint="eastAsia"/>
        </w:rPr>
      </w:pPr>
      <w:r>
        <w:rPr>
          <w:rStyle w:val="CommentReference"/>
        </w:rPr>
        <w:annotationRef/>
      </w:r>
      <w:r>
        <w:t>Is this still relevant and how do they view our policy?</w:t>
      </w:r>
    </w:p>
  </w:comment>
  <w:comment w:initials="JS" w:author="Jocelyn Campbell Stark-Bright" w:date="2025-04-11T07:49:00Z" w:id="3">
    <w:p w:rsidR="000C2393" w:rsidRDefault="000C2393" w14:paraId="72E7B12A" w14:textId="7E37A651">
      <w:pPr>
        <w:pStyle w:val="CommentText"/>
        <w:rPr>
          <w:rFonts w:hint="eastAsia"/>
        </w:rPr>
      </w:pPr>
      <w:r>
        <w:rPr>
          <w:rStyle w:val="CommentReference"/>
        </w:rPr>
        <w:annotationRef/>
      </w:r>
      <w:r w:rsidRPr="3BE7C84A">
        <w:t>yes, the policy is on the portal, alongside this. Although, do you think we could merge the two forms?</w:t>
      </w:r>
    </w:p>
  </w:comment>
  <w:comment w:initials="RT" w:author="Rebecca Turner" w:date="2025-04-08T16:30:00Z" w:id="4">
    <w:p w:rsidR="00610490" w:rsidP="00610490" w:rsidRDefault="00610490" w14:paraId="7B1C6708" w14:textId="77777777">
      <w:pPr>
        <w:pStyle w:val="CommentText"/>
        <w:rPr>
          <w:rFonts w:hint="eastAsia"/>
        </w:rPr>
      </w:pPr>
      <w:r>
        <w:rPr>
          <w:rStyle w:val="CommentReference"/>
        </w:rPr>
        <w:annotationRef/>
      </w:r>
      <w:r>
        <w:t>Do we need to repeat this section as a lot of this is in the policy, and it differs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EFB740F"/>
  <w15:commentEx w15:done="1" w15:paraId="1F5398AD" w15:paraIdParent="5EFB740F"/>
  <w15:commentEx w15:done="1" w15:paraId="5A56252A"/>
  <w15:commentEx w15:done="1" w15:paraId="72E7B12A"/>
  <w15:commentEx w15:done="1" w15:paraId="7B1C670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7D6F6B2" w16cex:dateUtc="2025-04-24T12:41:00Z"/>
  <w16cex:commentExtensible w16cex:durableId="0925ABD0" w16cex:dateUtc="2025-04-24T12:57:00Z"/>
  <w16cex:commentExtensible w16cex:durableId="1789CEE2" w16cex:dateUtc="2025-04-08T15:06:00Z"/>
  <w16cex:commentExtensible w16cex:durableId="6DC8CEFA" w16cex:dateUtc="2025-04-11T06:49:00Z"/>
  <w16cex:commentExtensible w16cex:durableId="430B70EC" w16cex:dateUtc="2025-04-08T15:30:00Z">
    <w16cex:extLst>
      <w16:ext w16:uri="{CE6994B0-6A32-4C9F-8C6B-6E91EDA988CE}">
        <cr:reactions xmlns:cr="http://schemas.microsoft.com/office/comments/2020/reactions">
          <cr:reaction reactionType="1">
            <cr:reactionInfo dateUtc="2025-04-11T06:49:42Z">
              <cr:user userId="S::j.campbellstark-bright@iema.net::90047d86-7147-4529-abac-985f58651b27" userProvider="AD" userName="Jocelyn Campbell Stark-Bright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EFB740F" w16cid:durableId="77D6F6B2"/>
  <w16cid:commentId w16cid:paraId="1F5398AD" w16cid:durableId="0925ABD0"/>
  <w16cid:commentId w16cid:paraId="5A56252A" w16cid:durableId="1789CEE2"/>
  <w16cid:commentId w16cid:paraId="72E7B12A" w16cid:durableId="6DC8CEFA"/>
  <w16cid:commentId w16cid:paraId="7B1C6708" w16cid:durableId="430B70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748B" w:rsidP="005759E7" w:rsidRDefault="00B5748B" w14:paraId="4C8E7F14" w14:textId="77777777">
      <w:pPr>
        <w:rPr>
          <w:rFonts w:hint="eastAsia"/>
        </w:rPr>
      </w:pPr>
      <w:r>
        <w:separator/>
      </w:r>
    </w:p>
  </w:endnote>
  <w:endnote w:type="continuationSeparator" w:id="0">
    <w:p w:rsidR="00B5748B" w:rsidP="005759E7" w:rsidRDefault="00B5748B" w14:paraId="5D8A6880" w14:textId="777777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300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useo Sans 500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Light">
    <w:altName w:val="Arial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5D0780" w:rsidP="005759E7" w:rsidRDefault="001B0976" w14:paraId="11B3F64B" w14:textId="77777777">
    <w:pPr>
      <w:pStyle w:val="Footer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F603501" wp14:editId="58DE4865">
              <wp:simplePos x="0" y="0"/>
              <wp:positionH relativeFrom="column">
                <wp:posOffset>5612130</wp:posOffset>
              </wp:positionH>
              <wp:positionV relativeFrom="paragraph">
                <wp:posOffset>121920</wp:posOffset>
              </wp:positionV>
              <wp:extent cx="416560" cy="313899"/>
              <wp:effectExtent l="0" t="0" r="2540" b="10160"/>
              <wp:wrapNone/>
              <wp:docPr id="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560" cy="3138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B2534" w:rsidR="00ED1733" w:rsidRDefault="00ED1733" w14:paraId="7ACFB354" w14:textId="77777777">
                          <w:pPr>
                            <w:jc w:val="center"/>
                            <w:rPr>
                              <w:rFonts w:hint="eastAsia"/>
                              <w:color w:val="FFFFFF" w:themeColor="background1"/>
                            </w:rPr>
                          </w:pPr>
                          <w:r w:rsidRPr="00EB2534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EB2534">
                            <w:rPr>
                              <w:color w:val="FFFFFF" w:themeColor="background1"/>
                            </w:rPr>
                            <w:instrText xml:space="preserve"> PAGE    \* MERGEFORMAT </w:instrText>
                          </w:r>
                          <w:r w:rsidRPr="00EB2534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Pr="00EB2534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EB2534"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shapetype id="_x0000_t202" coordsize="21600,21600" o:spt="202" path="m,l,21600r21600,l21600,xe" w14:anchorId="6F603501">
              <v:stroke joinstyle="miter"/>
              <v:path gradientshapeok="t" o:connecttype="rect"/>
            </v:shapetype>
            <v:shape id="Text Box 25" style="position:absolute;margin-left:441.9pt;margin-top:9.6pt;width:32.8pt;height:24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">
              <v:textbox inset="0,0,0,0">
                <w:txbxContent>
                  <w:p w:rsidRPr="00EB2534" w:rsidR="00ED1733" w:rsidRDefault="00ED1733" w14:paraId="7ACFB354" w14:textId="77777777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EB2534">
                      <w:rPr>
                        <w:color w:val="FFFFFF" w:themeColor="background1"/>
                      </w:rPr>
                      <w:fldChar w:fldCharType="begin"/>
                    </w:r>
                    <w:r w:rsidRPr="00EB2534">
                      <w:rPr>
                        <w:color w:val="FFFFFF" w:themeColor="background1"/>
                      </w:rPr>
                      <w:instrText xml:space="preserve"> PAGE    \* MERGEFORMAT </w:instrText>
                    </w:r>
                    <w:r w:rsidRPr="00EB2534">
                      <w:rPr>
                        <w:color w:val="FFFFFF" w:themeColor="background1"/>
                      </w:rPr>
                      <w:fldChar w:fldCharType="separate"/>
                    </w:r>
                    <w:r w:rsidRPr="00EB2534">
                      <w:rPr>
                        <w:noProof/>
                        <w:color w:val="FFFFFF" w:themeColor="background1"/>
                      </w:rPr>
                      <w:t>2</w:t>
                    </w:r>
                    <w:r w:rsidRPr="00EB2534"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8C2D38" wp14:editId="36AFB814">
              <wp:simplePos x="0" y="0"/>
              <wp:positionH relativeFrom="column">
                <wp:posOffset>5607050</wp:posOffset>
              </wp:positionH>
              <wp:positionV relativeFrom="paragraph">
                <wp:posOffset>53340</wp:posOffset>
              </wp:positionV>
              <wp:extent cx="416560" cy="1206500"/>
              <wp:effectExtent l="0" t="0" r="254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560" cy="12065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rect id="Rectangle 8" style="position:absolute;margin-left:441.5pt;margin-top:4.2pt;width:32.8pt;height:9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07ec9 [3204]" stroked="f" strokeweight=".85pt" w14:anchorId="353AF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"/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0E359EFA" wp14:editId="3A2089C7">
              <wp:simplePos x="0" y="0"/>
              <wp:positionH relativeFrom="column">
                <wp:posOffset>-349250</wp:posOffset>
              </wp:positionH>
              <wp:positionV relativeFrom="paragraph">
                <wp:posOffset>-6350</wp:posOffset>
              </wp:positionV>
              <wp:extent cx="5784850" cy="661670"/>
              <wp:effectExtent l="0" t="0" r="635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850" cy="661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1B0976" w:rsidR="001B0976" w:rsidP="001B0976" w:rsidRDefault="001B0976" w14:paraId="0E438381" w14:textId="77777777">
                          <w:pPr>
                            <w:spacing w:before="0" w:after="0" w:line="240" w:lineRule="auto"/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1B0976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The Institute of Sustainability and Environmental Professionals</w:t>
                          </w:r>
                        </w:p>
                        <w:p w:rsidRPr="001B0976" w:rsidR="001B0976" w:rsidP="001B0976" w:rsidRDefault="001B0976" w14:paraId="4F18B6A4" w14:textId="77777777">
                          <w:pPr>
                            <w:spacing w:before="0" w:after="0" w:line="240" w:lineRule="auto"/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1B0976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(formerly the Institute of Environmental Management and Assessment)</w:t>
                          </w:r>
                        </w:p>
                        <w:p w:rsidRPr="001B0976" w:rsidR="001B0976" w:rsidP="001B0976" w:rsidRDefault="001B0976" w14:paraId="02239610" w14:textId="77777777">
                          <w:pPr>
                            <w:spacing w:before="0" w:after="0" w:line="240" w:lineRule="auto"/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1B0976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Company Limited by Guarantee. Registration Number: 03690916 Place of Registration: England and Wales</w:t>
                          </w:r>
                        </w:p>
                        <w:p w:rsidRPr="001B0976" w:rsidR="00EB2534" w:rsidP="00EB2534" w:rsidRDefault="001B0976" w14:paraId="2A40872E" w14:textId="77777777">
                          <w:pPr>
                            <w:spacing w:before="0" w:after="0" w:line="240" w:lineRule="auto"/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1B0976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Registered Office Address: Fenland House, 15 B Hostmoor Avenue, March, Cambridgeshire, PE15 0AX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shape id="_x0000_s1029" style="position:absolute;margin-left:-27.5pt;margin-top:-.5pt;width:455.5pt;height:52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" w14:anchorId="0E359EFA">
              <v:textbox>
                <w:txbxContent>
                  <w:p w:rsidRPr="001B0976" w:rsidR="001B0976" w:rsidP="001B0976" w:rsidRDefault="001B0976" w14:paraId="0E438381" w14:textId="77777777">
                    <w:pPr>
                      <w:spacing w:before="0" w:after="0" w:line="240" w:lineRule="auto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1B0976">
                      <w:rPr>
                        <w:color w:val="000000" w:themeColor="text1"/>
                        <w:sz w:val="18"/>
                        <w:szCs w:val="18"/>
                      </w:rPr>
                      <w:t>The Institute of Sustainability and Environmental Professionals</w:t>
                    </w:r>
                  </w:p>
                  <w:p w:rsidRPr="001B0976" w:rsidR="001B0976" w:rsidP="001B0976" w:rsidRDefault="001B0976" w14:paraId="4F18B6A4" w14:textId="77777777">
                    <w:pPr>
                      <w:spacing w:before="0" w:after="0" w:line="240" w:lineRule="auto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1B0976">
                      <w:rPr>
                        <w:color w:val="000000" w:themeColor="text1"/>
                        <w:sz w:val="18"/>
                        <w:szCs w:val="18"/>
                      </w:rPr>
                      <w:t>(formerly the Institute of Environmental Management and Assessment)</w:t>
                    </w:r>
                  </w:p>
                  <w:p w:rsidRPr="001B0976" w:rsidR="001B0976" w:rsidP="001B0976" w:rsidRDefault="001B0976" w14:paraId="02239610" w14:textId="77777777">
                    <w:pPr>
                      <w:spacing w:before="0" w:after="0" w:line="240" w:lineRule="auto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1B0976">
                      <w:rPr>
                        <w:color w:val="000000" w:themeColor="text1"/>
                        <w:sz w:val="18"/>
                        <w:szCs w:val="18"/>
                      </w:rPr>
                      <w:t>Company Limited by Guarantee. Registration Number: 03690916 Place of Registration: England and Wales</w:t>
                    </w:r>
                  </w:p>
                  <w:p w:rsidRPr="001B0976" w:rsidR="00EB2534" w:rsidP="00EB2534" w:rsidRDefault="001B0976" w14:paraId="2A40872E" w14:textId="77777777">
                    <w:pPr>
                      <w:spacing w:before="0" w:after="0" w:line="240" w:lineRule="auto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1B0976">
                      <w:rPr>
                        <w:color w:val="000000" w:themeColor="text1"/>
                        <w:sz w:val="18"/>
                        <w:szCs w:val="18"/>
                      </w:rPr>
                      <w:t>Registered Office Address: Fenland House, 15 B Hostmoor Avenue, March, Cambridgeshire, PE15 0AX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748B" w:rsidP="005759E7" w:rsidRDefault="00B5748B" w14:paraId="4F73CD57" w14:textId="77777777">
      <w:pPr>
        <w:rPr>
          <w:rFonts w:hint="eastAsia"/>
        </w:rPr>
      </w:pPr>
      <w:r>
        <w:separator/>
      </w:r>
    </w:p>
  </w:footnote>
  <w:footnote w:type="continuationSeparator" w:id="0">
    <w:p w:rsidR="00B5748B" w:rsidP="005759E7" w:rsidRDefault="00B5748B" w14:paraId="1DE3F9F1" w14:textId="7777777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svg="http://schemas.microsoft.com/office/drawing/2016/SVG/main" mc:Ignorable="w14 w15 w16se w16cid w16 w16cex w16sdtdh w16sdtfl w16du wp14">
  <w:p w:rsidRPr="00337BE9" w:rsidR="00F42797" w:rsidP="005759E7" w:rsidRDefault="00671101" w14:paraId="577BEE9A" w14:textId="77777777">
    <w:pPr>
      <w:pStyle w:val="Header"/>
      <w:rPr>
        <w:rFonts w:hint="eastAsia"/>
        <w:b/>
        <w:bCs/>
      </w:rPr>
    </w:pPr>
    <w:r w:rsidRPr="003D655F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5B7A03C0" wp14:editId="72EEC858">
              <wp:simplePos x="0" y="0"/>
              <wp:positionH relativeFrom="margin">
                <wp:posOffset>-95250</wp:posOffset>
              </wp:positionH>
              <wp:positionV relativeFrom="paragraph">
                <wp:posOffset>337820</wp:posOffset>
              </wp:positionV>
              <wp:extent cx="5797550" cy="1404620"/>
              <wp:effectExtent l="0" t="0" r="0" b="0"/>
              <wp:wrapSquare wrapText="bothSides"/>
              <wp:docPr id="15343294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75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3D655F" w:rsidR="00671101" w:rsidP="00671101" w:rsidRDefault="00671101" w14:paraId="0D527089" w14:textId="77777777">
                          <w:pPr>
                            <w:rPr>
                              <w:rFonts w:hint="eastAsia"/>
                              <w:color w:val="FFFFFF" w:themeColor="background1"/>
                            </w:rPr>
                          </w:pPr>
                          <w:r w:rsidRPr="003D655F">
                            <w:rPr>
                              <w:color w:val="FFFFFF" w:themeColor="background1"/>
                            </w:rPr>
                            <w:t>Soon to be known as The Institute of Sustainability and Environmental Professionals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 (ISEP)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rto="http://schemas.microsoft.com/office/word/2006/arto" xmlns:asvg="http://schemas.microsoft.com/office/drawing/2016/SVG/main" xmlns:pic="http://schemas.openxmlformats.org/drawingml/2006/picture" xmlns:a16="http://schemas.microsoft.com/office/drawing/2014/main" xmlns:a="http://schemas.openxmlformats.org/drawingml/2006/main">
          <w:pict>
            <v:shapetype id="_x0000_t202" coordsize="21600,21600" o:spt="202" path="m,l,21600r21600,l21600,xe" w14:anchorId="5B7A03C0">
              <v:stroke joinstyle="miter"/>
              <v:path gradientshapeok="t" o:connecttype="rect"/>
            </v:shapetype>
            <v:shape id="Text Box 2" style="position:absolute;margin-left:-7.5pt;margin-top:26.6pt;width:456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">
              <v:textbox style="mso-fit-shape-to-text:t">
                <w:txbxContent>
                  <w:p w:rsidRPr="003D655F" w:rsidR="00671101" w:rsidP="00671101" w:rsidRDefault="00671101" w14:paraId="0D527089" w14:textId="77777777">
                    <w:pPr>
                      <w:rPr>
                        <w:color w:val="FFFFFF" w:themeColor="background1"/>
                      </w:rPr>
                    </w:pPr>
                    <w:r w:rsidRPr="003D655F">
                      <w:rPr>
                        <w:color w:val="FFFFFF" w:themeColor="background1"/>
                      </w:rPr>
                      <w:t>Soon to be known as The Institute of Sustainability and Environmental Professionals</w:t>
                    </w:r>
                    <w:r>
                      <w:rPr>
                        <w:color w:val="FFFFFF" w:themeColor="background1"/>
                      </w:rPr>
                      <w:t xml:space="preserve"> (ISEP)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337BE9">
      <w:rPr>
        <w:rFonts w:ascii="Helvetica-Light" w:hAnsi="Helvetica-Light" w:eastAsia="Helvetica-Light" w:cs="Helvetica-Light"/>
        <w:b/>
        <w:bCs/>
        <w:noProof/>
        <w:color w:val="FFFFFF" w:themeColor="background1"/>
        <w:szCs w:val="24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D88D1E0" wp14:editId="14E86C99">
              <wp:simplePos x="0" y="0"/>
              <wp:positionH relativeFrom="column">
                <wp:posOffset>-939800</wp:posOffset>
              </wp:positionH>
              <wp:positionV relativeFrom="paragraph">
                <wp:posOffset>-469900</wp:posOffset>
              </wp:positionV>
              <wp:extent cx="7796530" cy="11811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6530" cy="11811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svg="http://schemas.microsoft.com/office/drawing/2016/SVG/main" xmlns:pic="http://schemas.openxmlformats.org/drawingml/2006/picture" xmlns:a16="http://schemas.microsoft.com/office/drawing/2014/main" xmlns:a="http://schemas.openxmlformats.org/drawingml/2006/main">
          <w:pict>
            <v:rect id="Rectangle 11" style="position:absolute;margin-left:-74pt;margin-top:-37pt;width:613.9pt;height:93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07ec9 [3204]" stroked="f" strokeweight=".85pt" w14:anchorId="1701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"/>
          </w:pict>
        </mc:Fallback>
      </mc:AlternateContent>
    </w:r>
    <w:r w:rsidRPr="00337BE9">
      <w:rPr>
        <w:rFonts w:ascii="Helvetica-Light" w:hAnsi="Helvetica-Light" w:eastAsia="Helvetica-Light" w:cs="Helvetica-Light"/>
        <w:b/>
        <w:bCs/>
        <w:noProof/>
        <w:color w:val="FFFFFF" w:themeColor="background1"/>
        <w:szCs w:val="24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39AE47A" wp14:editId="583BED51">
              <wp:simplePos x="0" y="0"/>
              <wp:positionH relativeFrom="column">
                <wp:posOffset>-930910</wp:posOffset>
              </wp:positionH>
              <wp:positionV relativeFrom="paragraph">
                <wp:posOffset>678815</wp:posOffset>
              </wp:positionV>
              <wp:extent cx="7797165" cy="45085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165" cy="450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svg="http://schemas.microsoft.com/office/drawing/2016/SVG/main" xmlns:pic="http://schemas.openxmlformats.org/drawingml/2006/picture" xmlns:a16="http://schemas.microsoft.com/office/drawing/2014/main" xmlns:a="http://schemas.openxmlformats.org/drawingml/2006/main">
          <w:pict>
            <v:rect id="Rectangle 14" style="position:absolute;margin-left:-73.3pt;margin-top:53.45pt;width:613.95pt;height: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b2cbe9 [1300]" stroked="f" strokeweight=".85pt" w14:anchorId="726E0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"/>
          </w:pict>
        </mc:Fallback>
      </mc:AlternateContent>
    </w:r>
    <w:r w:rsidR="00EB2534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E0C23D5" wp14:editId="02C748F9">
              <wp:simplePos x="0" y="0"/>
              <wp:positionH relativeFrom="column">
                <wp:posOffset>3893820</wp:posOffset>
              </wp:positionH>
              <wp:positionV relativeFrom="paragraph">
                <wp:posOffset>-243840</wp:posOffset>
              </wp:positionV>
              <wp:extent cx="2095500" cy="739140"/>
              <wp:effectExtent l="0" t="0" r="0" b="381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739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743EE7" w:rsidR="00EB2534" w:rsidP="00EB2534" w:rsidRDefault="00EB2534" w14:paraId="49402B72" w14:textId="77777777">
                          <w:pPr>
                            <w:pStyle w:val="NoSpacing"/>
                            <w:spacing w:before="60"/>
                            <w:jc w:val="right"/>
                            <w:rPr>
                              <w:rFonts w:hint="eastAsia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43E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iema.net</w:t>
                          </w:r>
                        </w:p>
                        <w:p w:rsidRPr="00743EE7" w:rsidR="00EB2534" w:rsidP="00EB2534" w:rsidRDefault="00EB2534" w14:paraId="3DCF7FA4" w14:textId="77777777">
                          <w:pPr>
                            <w:pStyle w:val="NoSpacing"/>
                            <w:spacing w:before="60"/>
                            <w:jc w:val="right"/>
                            <w:rPr>
                              <w:rFonts w:hint="eastAsia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43E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info@iema.net</w:t>
                          </w:r>
                        </w:p>
                        <w:p w:rsidRPr="00743EE7" w:rsidR="00EB2534" w:rsidP="00EB2534" w:rsidRDefault="00EB2534" w14:paraId="5C609E81" w14:textId="77777777">
                          <w:pPr>
                            <w:pStyle w:val="NoSpacing"/>
                            <w:spacing w:before="60"/>
                            <w:jc w:val="right"/>
                            <w:rPr>
                              <w:rFonts w:hint="eastAsia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43E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+44(0)1522 540 069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svg="http://schemas.microsoft.com/office/drawing/2016/SVG/main" xmlns:pic="http://schemas.openxmlformats.org/drawingml/2006/picture" xmlns:a16="http://schemas.microsoft.com/office/drawing/2014/main" xmlns:a="http://schemas.openxmlformats.org/drawingml/2006/main">
          <w:pict>
            <v:shape id="Text Box 5" style="position:absolute;margin-left:306.6pt;margin-top:-19.2pt;width:165pt;height:58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" w14:anchorId="0E0C23D5">
              <v:textbox>
                <w:txbxContent>
                  <w:p w:rsidRPr="00743EE7" w:rsidR="00EB2534" w:rsidP="00EB2534" w:rsidRDefault="00EB2534" w14:paraId="49402B72" w14:textId="77777777">
                    <w:pPr>
                      <w:pStyle w:val="NoSpacing"/>
                      <w:spacing w:before="60"/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743EE7">
                      <w:rPr>
                        <w:color w:val="FFFFFF" w:themeColor="background1"/>
                        <w:sz w:val="18"/>
                        <w:szCs w:val="18"/>
                      </w:rPr>
                      <w:t>iema.net</w:t>
                    </w:r>
                  </w:p>
                  <w:p w:rsidRPr="00743EE7" w:rsidR="00EB2534" w:rsidP="00EB2534" w:rsidRDefault="00EB2534" w14:paraId="3DCF7FA4" w14:textId="77777777">
                    <w:pPr>
                      <w:pStyle w:val="NoSpacing"/>
                      <w:spacing w:before="60"/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743EE7">
                      <w:rPr>
                        <w:color w:val="FFFFFF" w:themeColor="background1"/>
                        <w:sz w:val="18"/>
                        <w:szCs w:val="18"/>
                      </w:rPr>
                      <w:t>info@iema.net</w:t>
                    </w:r>
                  </w:p>
                  <w:p w:rsidRPr="00743EE7" w:rsidR="00EB2534" w:rsidP="00EB2534" w:rsidRDefault="00EB2534" w14:paraId="5C609E81" w14:textId="77777777">
                    <w:pPr>
                      <w:pStyle w:val="NoSpacing"/>
                      <w:spacing w:before="60"/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743EE7">
                      <w:rPr>
                        <w:color w:val="FFFFFF" w:themeColor="background1"/>
                        <w:sz w:val="18"/>
                        <w:szCs w:val="18"/>
                      </w:rPr>
                      <w:t xml:space="preserve">+44(0)1522 540 069 </w:t>
                    </w:r>
                  </w:p>
                </w:txbxContent>
              </v:textbox>
            </v:shape>
          </w:pict>
        </mc:Fallback>
      </mc:AlternateContent>
    </w:r>
    <w:r w:rsidR="00EB2534">
      <w:rPr>
        <w:noProof/>
      </w:rPr>
      <w:drawing>
        <wp:anchor distT="0" distB="0" distL="114300" distR="114300" simplePos="0" relativeHeight="251658244" behindDoc="0" locked="0" layoutInCell="1" allowOverlap="1" wp14:anchorId="32471A7A" wp14:editId="6CCF7FA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17328" cy="290830"/>
          <wp:effectExtent l="0" t="0" r="0" b="0"/>
          <wp:wrapNone/>
          <wp:docPr id="950300809" name="Graphic 7">
            <a:extLst xmlns:a="http://schemas.openxmlformats.org/drawingml/2006/main">
              <a:ext uri="{FF2B5EF4-FFF2-40B4-BE49-F238E27FC236}">
                <a16:creationId xmlns:a16="http://schemas.microsoft.com/office/drawing/2014/main" id="{54CD5F8F-309E-8291-9728-B81E9B1E9A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54CD5F8F-309E-8291-9728-B81E9B1E9A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328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219"/>
    <w:multiLevelType w:val="hybridMultilevel"/>
    <w:tmpl w:val="4F1A12DC"/>
    <w:lvl w:ilvl="0" w:tplc="EA02E582">
      <w:start w:val="1"/>
      <w:numFmt w:val="decimal"/>
      <w:lvlText w:val="%1."/>
      <w:lvlJc w:val="left"/>
      <w:pPr>
        <w:ind w:left="2552" w:hanging="392"/>
      </w:pPr>
      <w:rPr>
        <w:rFonts w:hint="default" w:ascii="Arial" w:hAnsi="Arial" w:eastAsia="Arial" w:cs="Arial"/>
        <w:b w:val="0"/>
        <w:bCs w:val="0"/>
        <w:i w:val="0"/>
        <w:iCs w:val="0"/>
        <w:color w:val="2B5E9A" w:themeColor="accent2"/>
        <w:w w:val="100"/>
        <w:sz w:val="24"/>
        <w:szCs w:val="24"/>
        <w:lang w:val="en-US" w:eastAsia="en-US" w:bidi="ar-SA"/>
      </w:rPr>
    </w:lvl>
    <w:lvl w:ilvl="1" w:tplc="177A01DA">
      <w:start w:val="1"/>
      <w:numFmt w:val="decimal"/>
      <w:lvlText w:val="%2."/>
      <w:lvlJc w:val="left"/>
      <w:pPr>
        <w:ind w:left="2701" w:hanging="392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72967D3A">
      <w:numFmt w:val="bullet"/>
      <w:lvlText w:val="•"/>
      <w:lvlJc w:val="left"/>
      <w:pPr>
        <w:ind w:left="3480" w:hanging="392"/>
      </w:pPr>
      <w:rPr>
        <w:rFonts w:hint="default"/>
        <w:lang w:val="en-US" w:eastAsia="en-US" w:bidi="ar-SA"/>
      </w:rPr>
    </w:lvl>
    <w:lvl w:ilvl="3" w:tplc="B476AF6E">
      <w:numFmt w:val="bullet"/>
      <w:lvlText w:val="•"/>
      <w:lvlJc w:val="left"/>
      <w:pPr>
        <w:ind w:left="4264" w:hanging="392"/>
      </w:pPr>
      <w:rPr>
        <w:rFonts w:hint="default"/>
        <w:lang w:val="en-US" w:eastAsia="en-US" w:bidi="ar-SA"/>
      </w:rPr>
    </w:lvl>
    <w:lvl w:ilvl="4" w:tplc="AB2A1DFA">
      <w:numFmt w:val="bullet"/>
      <w:lvlText w:val="•"/>
      <w:lvlJc w:val="left"/>
      <w:pPr>
        <w:ind w:left="5049" w:hanging="392"/>
      </w:pPr>
      <w:rPr>
        <w:rFonts w:hint="default"/>
        <w:lang w:val="en-US" w:eastAsia="en-US" w:bidi="ar-SA"/>
      </w:rPr>
    </w:lvl>
    <w:lvl w:ilvl="5" w:tplc="3FD659BA">
      <w:numFmt w:val="bullet"/>
      <w:lvlText w:val="•"/>
      <w:lvlJc w:val="left"/>
      <w:pPr>
        <w:ind w:left="5833" w:hanging="392"/>
      </w:pPr>
      <w:rPr>
        <w:rFonts w:hint="default"/>
        <w:lang w:val="en-US" w:eastAsia="en-US" w:bidi="ar-SA"/>
      </w:rPr>
    </w:lvl>
    <w:lvl w:ilvl="6" w:tplc="88FA86B4">
      <w:numFmt w:val="bullet"/>
      <w:lvlText w:val="•"/>
      <w:lvlJc w:val="left"/>
      <w:pPr>
        <w:ind w:left="6618" w:hanging="392"/>
      </w:pPr>
      <w:rPr>
        <w:rFonts w:hint="default"/>
        <w:lang w:val="en-US" w:eastAsia="en-US" w:bidi="ar-SA"/>
      </w:rPr>
    </w:lvl>
    <w:lvl w:ilvl="7" w:tplc="1A48B36E">
      <w:numFmt w:val="bullet"/>
      <w:lvlText w:val="•"/>
      <w:lvlJc w:val="left"/>
      <w:pPr>
        <w:ind w:left="7402" w:hanging="392"/>
      </w:pPr>
      <w:rPr>
        <w:rFonts w:hint="default"/>
        <w:lang w:val="en-US" w:eastAsia="en-US" w:bidi="ar-SA"/>
      </w:rPr>
    </w:lvl>
    <w:lvl w:ilvl="8" w:tplc="F698DFB4">
      <w:numFmt w:val="bullet"/>
      <w:lvlText w:val="•"/>
      <w:lvlJc w:val="left"/>
      <w:pPr>
        <w:ind w:left="8187" w:hanging="392"/>
      </w:pPr>
      <w:rPr>
        <w:rFonts w:hint="default"/>
        <w:lang w:val="en-US" w:eastAsia="en-US" w:bidi="ar-SA"/>
      </w:rPr>
    </w:lvl>
  </w:abstractNum>
  <w:abstractNum w:abstractNumId="1" w15:restartNumberingAfterBreak="0">
    <w:nsid w:val="044217CD"/>
    <w:multiLevelType w:val="hybridMultilevel"/>
    <w:tmpl w:val="E384F32A"/>
    <w:lvl w:ilvl="0" w:tplc="FFFFFFFF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388E7A">
      <w:start w:val="1"/>
      <w:numFmt w:val="decimal"/>
      <w:lvlText w:val="%4."/>
      <w:lvlJc w:val="left"/>
      <w:pPr>
        <w:ind w:left="1350" w:hanging="360"/>
      </w:pPr>
      <w:rPr>
        <w:rFonts w:hint="default"/>
        <w:color w:val="2B5E9A" w:themeColor="accent2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614265"/>
    <w:multiLevelType w:val="hybridMultilevel"/>
    <w:tmpl w:val="C88C61AE"/>
    <w:lvl w:ilvl="0" w:tplc="BC082708">
      <w:start w:val="1"/>
      <w:numFmt w:val="bullet"/>
      <w:lvlText w:val=""/>
      <w:lvlJc w:val="left"/>
      <w:pPr>
        <w:ind w:left="1170" w:hanging="360"/>
      </w:pPr>
      <w:rPr>
        <w:rFonts w:hint="default" w:ascii="Wingdings" w:hAnsi="Wingdings"/>
        <w:color w:val="2B5E9A" w:themeColor="accent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hint="default" w:ascii="Wingdings" w:hAnsi="Wingdings"/>
      </w:rPr>
    </w:lvl>
  </w:abstractNum>
  <w:abstractNum w:abstractNumId="3" w15:restartNumberingAfterBreak="0">
    <w:nsid w:val="0BAC65BE"/>
    <w:multiLevelType w:val="hybridMultilevel"/>
    <w:tmpl w:val="A7D040D4"/>
    <w:lvl w:ilvl="0" w:tplc="5336AC56">
      <w:start w:val="1"/>
      <w:numFmt w:val="decimal"/>
      <w:lvlText w:val="%1."/>
      <w:lvlJc w:val="left"/>
      <w:pPr>
        <w:ind w:left="2552" w:hanging="392"/>
      </w:pPr>
      <w:rPr>
        <w:rFonts w:hint="default" w:ascii="Arial" w:hAnsi="Arial" w:eastAsia="Arial" w:cs="Arial"/>
        <w:b w:val="0"/>
        <w:bCs w:val="0"/>
        <w:i w:val="0"/>
        <w:iCs w:val="0"/>
        <w:color w:val="2B5E9A" w:themeColor="accent2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2701" w:hanging="392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3480" w:hanging="39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64" w:hanging="39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049" w:hanging="39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33" w:hanging="39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18" w:hanging="39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02" w:hanging="39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87" w:hanging="392"/>
      </w:pPr>
      <w:rPr>
        <w:rFonts w:hint="default"/>
        <w:lang w:val="en-US" w:eastAsia="en-US" w:bidi="ar-SA"/>
      </w:rPr>
    </w:lvl>
  </w:abstractNum>
  <w:abstractNum w:abstractNumId="4" w15:restartNumberingAfterBreak="0">
    <w:nsid w:val="14B81B19"/>
    <w:multiLevelType w:val="hybridMultilevel"/>
    <w:tmpl w:val="84F8AAB6"/>
    <w:lvl w:ilvl="0" w:tplc="AF28164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9836CEB"/>
    <w:multiLevelType w:val="hybridMultilevel"/>
    <w:tmpl w:val="66C64274"/>
    <w:lvl w:ilvl="0" w:tplc="4C664A5A"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FFFFFFFF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47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17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9FB4F70"/>
    <w:multiLevelType w:val="hybridMultilevel"/>
    <w:tmpl w:val="1AE66910"/>
    <w:lvl w:ilvl="0" w:tplc="E662BC0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  <w:color w:val="2B5E9A" w:themeColor="accent2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7" w15:restartNumberingAfterBreak="0">
    <w:nsid w:val="2AC868D5"/>
    <w:multiLevelType w:val="hybridMultilevel"/>
    <w:tmpl w:val="A79CB778"/>
    <w:lvl w:ilvl="0" w:tplc="288C0B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B2CBE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184532"/>
    <w:multiLevelType w:val="hybridMultilevel"/>
    <w:tmpl w:val="BFB65B20"/>
    <w:lvl w:ilvl="0" w:tplc="3A4C05FA">
      <w:start w:val="1"/>
      <w:numFmt w:val="bullet"/>
      <w:pStyle w:val="ListParagraph"/>
      <w:lvlText w:val=""/>
      <w:lvlJc w:val="left"/>
      <w:pPr>
        <w:ind w:left="1440" w:hanging="360"/>
      </w:pPr>
      <w:rPr>
        <w:rFonts w:hint="default" w:ascii="Symbol" w:hAnsi="Symbol"/>
        <w:color w:val="407EC9" w:themeColor="accent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2CBB4C7F"/>
    <w:multiLevelType w:val="hybridMultilevel"/>
    <w:tmpl w:val="AF922124"/>
    <w:lvl w:ilvl="0" w:tplc="FFFFFFFF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3A2862">
      <w:numFmt w:val="bullet"/>
      <w:lvlText w:val=""/>
      <w:lvlJc w:val="left"/>
      <w:pPr>
        <w:ind w:left="2880" w:hanging="360"/>
      </w:pPr>
      <w:rPr>
        <w:rFonts w:hint="default" w:ascii="Wingdings" w:hAnsi="Wingdings" w:eastAsia="Wingdings" w:cs="Wingdings"/>
        <w:b/>
        <w:bCs/>
        <w:i w:val="0"/>
        <w:iCs w:val="0"/>
        <w:color w:val="2B5E9A" w:themeColor="accent2"/>
        <w:w w:val="100"/>
        <w:sz w:val="24"/>
        <w:szCs w:val="24"/>
        <w:lang w:val="en-US" w:eastAsia="en-US" w:bidi="ar-SA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6482294"/>
    <w:multiLevelType w:val="hybridMultilevel"/>
    <w:tmpl w:val="11FC6B1C"/>
    <w:lvl w:ilvl="0" w:tplc="FFFFFFFF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0CDA6E">
      <w:start w:val="1"/>
      <w:numFmt w:val="decimal"/>
      <w:lvlText w:val="%4."/>
      <w:lvlJc w:val="left"/>
      <w:pPr>
        <w:ind w:left="1350" w:hanging="360"/>
      </w:pPr>
      <w:rPr>
        <w:rFonts w:hint="default"/>
        <w:color w:val="2B5E9A" w:themeColor="accent2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E3E1876"/>
    <w:multiLevelType w:val="hybridMultilevel"/>
    <w:tmpl w:val="3760E940"/>
    <w:lvl w:ilvl="0" w:tplc="C7D6D234">
      <w:start w:val="1"/>
      <w:numFmt w:val="bullet"/>
      <w:lvlText w:val=""/>
      <w:lvlJc w:val="left"/>
      <w:pPr>
        <w:ind w:left="1170" w:hanging="360"/>
      </w:pPr>
      <w:rPr>
        <w:rFonts w:hint="default" w:ascii="Wingdings" w:hAnsi="Wingdings"/>
        <w:color w:val="2B5E9A" w:themeColor="accent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hint="default" w:ascii="Wingdings" w:hAnsi="Wingdings"/>
      </w:rPr>
    </w:lvl>
  </w:abstractNum>
  <w:abstractNum w:abstractNumId="12" w15:restartNumberingAfterBreak="0">
    <w:nsid w:val="3E7C6DA8"/>
    <w:multiLevelType w:val="hybridMultilevel"/>
    <w:tmpl w:val="7F2E829E"/>
    <w:lvl w:ilvl="0" w:tplc="4C664A5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C664A5A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3" w:tplc="56CA04EC">
      <w:start w:val="1"/>
      <w:numFmt w:val="bullet"/>
      <w:lvlText w:val=""/>
      <w:lvlJc w:val="left"/>
      <w:pPr>
        <w:ind w:left="1170" w:hanging="360"/>
      </w:pPr>
      <w:rPr>
        <w:rFonts w:hint="default" w:ascii="Wingdings" w:hAnsi="Wingdings"/>
        <w:color w:val="2B5E9A" w:themeColor="accent2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CA7F2D"/>
    <w:multiLevelType w:val="hybridMultilevel"/>
    <w:tmpl w:val="66ECD616"/>
    <w:lvl w:ilvl="0" w:tplc="4D2619B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3B9505F"/>
    <w:multiLevelType w:val="hybridMultilevel"/>
    <w:tmpl w:val="1ECA7E30"/>
    <w:lvl w:ilvl="0" w:tplc="4C664A5A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43FB3BB2"/>
    <w:multiLevelType w:val="hybridMultilevel"/>
    <w:tmpl w:val="D1A8B61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6A62263"/>
    <w:multiLevelType w:val="hybridMultilevel"/>
    <w:tmpl w:val="3F089AA2"/>
    <w:lvl w:ilvl="0" w:tplc="39A8562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407EC9" w:themeColor="accent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470B22B1"/>
    <w:multiLevelType w:val="hybridMultilevel"/>
    <w:tmpl w:val="26F27F76"/>
    <w:lvl w:ilvl="0" w:tplc="4C664A5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5C47F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  <w:color w:val="2B5E9A" w:themeColor="accent2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A4C0020"/>
    <w:multiLevelType w:val="hybridMultilevel"/>
    <w:tmpl w:val="1CAAF724"/>
    <w:lvl w:ilvl="0" w:tplc="C584FCF4">
      <w:start w:val="1"/>
      <w:numFmt w:val="decimal"/>
      <w:lvlText w:val="%1."/>
      <w:lvlJc w:val="left"/>
      <w:pPr>
        <w:ind w:left="2106" w:hanging="360"/>
      </w:pPr>
      <w:rPr>
        <w:rFonts w:hint="default" w:ascii="Arial" w:hAnsi="Arial" w:eastAsia="Arial" w:cs="Arial"/>
        <w:b w:val="0"/>
        <w:bCs w:val="0"/>
        <w:i w:val="0"/>
        <w:iCs w:val="0"/>
        <w:color w:val="2B5E9A" w:themeColor="accent2"/>
        <w:spacing w:val="-1"/>
        <w:w w:val="99"/>
        <w:sz w:val="26"/>
        <w:szCs w:val="26"/>
        <w:lang w:val="en-US" w:eastAsia="en-US" w:bidi="ar-SA"/>
      </w:rPr>
    </w:lvl>
    <w:lvl w:ilvl="1" w:tplc="D5E664B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2" w:tplc="4AA40D2A">
      <w:numFmt w:val="bullet"/>
      <w:lvlText w:val="•"/>
      <w:lvlJc w:val="left"/>
      <w:pPr>
        <w:ind w:left="3736" w:hanging="360"/>
      </w:pPr>
      <w:rPr>
        <w:rFonts w:hint="default"/>
        <w:lang w:val="en-US" w:eastAsia="en-US" w:bidi="ar-SA"/>
      </w:rPr>
    </w:lvl>
    <w:lvl w:ilvl="3" w:tplc="798420E6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ar-SA"/>
      </w:rPr>
    </w:lvl>
    <w:lvl w:ilvl="4" w:tplc="580C165A"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  <w:lvl w:ilvl="5" w:tplc="E38C1E52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6" w:tplc="A9C2F148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1C9878F2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  <w:lvl w:ilvl="8" w:tplc="70D2A258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E5E2CC2"/>
    <w:multiLevelType w:val="hybridMultilevel"/>
    <w:tmpl w:val="8698E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13EDB"/>
    <w:multiLevelType w:val="hybridMultilevel"/>
    <w:tmpl w:val="3A8A4CA0"/>
    <w:lvl w:ilvl="0" w:tplc="FFFFFFFF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F6AB56E">
      <w:numFmt w:val="bullet"/>
      <w:lvlText w:val=""/>
      <w:lvlJc w:val="left"/>
      <w:pPr>
        <w:ind w:left="216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2B5E9A" w:themeColor="accent2"/>
        <w:w w:val="100"/>
        <w:sz w:val="24"/>
        <w:szCs w:val="24"/>
        <w:lang w:val="en-US" w:eastAsia="en-US" w:bidi="ar-SA"/>
      </w:rPr>
    </w:lvl>
    <w:lvl w:ilvl="3" w:tplc="9E92BFD2">
      <w:numFmt w:val="bullet"/>
      <w:lvlText w:val=""/>
      <w:lvlJc w:val="left"/>
      <w:pPr>
        <w:ind w:left="2880" w:hanging="360"/>
      </w:pPr>
      <w:rPr>
        <w:rFonts w:hint="default" w:ascii="Wingdings" w:hAnsi="Wingdings" w:eastAsia="Wingdings" w:cs="Wingdings"/>
        <w:b/>
        <w:bCs/>
        <w:i w:val="0"/>
        <w:iCs w:val="0"/>
        <w:color w:val="2B5E9A" w:themeColor="accent2"/>
        <w:w w:val="100"/>
        <w:sz w:val="24"/>
        <w:szCs w:val="24"/>
        <w:lang w:val="en-US" w:eastAsia="en-US" w:bidi="ar-SA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2170183"/>
    <w:multiLevelType w:val="hybridMultilevel"/>
    <w:tmpl w:val="4F34D8E6"/>
    <w:lvl w:ilvl="0" w:tplc="0188F8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3012523"/>
    <w:multiLevelType w:val="hybridMultilevel"/>
    <w:tmpl w:val="E572E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9311D"/>
    <w:multiLevelType w:val="hybridMultilevel"/>
    <w:tmpl w:val="4EF813C0"/>
    <w:lvl w:ilvl="0" w:tplc="1A1AC352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eastAsia="Arial" w:cs="Arial"/>
        <w:b w:val="0"/>
        <w:bCs w:val="0"/>
        <w:i w:val="0"/>
        <w:iCs w:val="0"/>
        <w:color w:val="2B5E9A" w:themeColor="accent2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55BC7"/>
    <w:multiLevelType w:val="hybridMultilevel"/>
    <w:tmpl w:val="FB1AE05E"/>
    <w:lvl w:ilvl="0" w:tplc="4C664A5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76271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2B5E9A" w:themeColor="accent2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C2C5E84"/>
    <w:multiLevelType w:val="hybridMultilevel"/>
    <w:tmpl w:val="1FD4870E"/>
    <w:lvl w:ilvl="0" w:tplc="A79C79B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  <w:color w:val="2B5E9A" w:themeColor="accen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6C1D6A8C"/>
    <w:multiLevelType w:val="hybridMultilevel"/>
    <w:tmpl w:val="A45838DE"/>
    <w:lvl w:ilvl="0" w:tplc="463E0C8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C3338FA"/>
    <w:multiLevelType w:val="hybridMultilevel"/>
    <w:tmpl w:val="09880D66"/>
    <w:lvl w:ilvl="0" w:tplc="4C664A5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FA236D6"/>
    <w:multiLevelType w:val="hybridMultilevel"/>
    <w:tmpl w:val="BB5667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2620151">
    <w:abstractNumId w:val="15"/>
  </w:num>
  <w:num w:numId="2" w16cid:durableId="618416810">
    <w:abstractNumId w:val="26"/>
  </w:num>
  <w:num w:numId="3" w16cid:durableId="2073312935">
    <w:abstractNumId w:val="13"/>
  </w:num>
  <w:num w:numId="4" w16cid:durableId="1594431175">
    <w:abstractNumId w:val="4"/>
  </w:num>
  <w:num w:numId="5" w16cid:durableId="1303540082">
    <w:abstractNumId w:val="24"/>
  </w:num>
  <w:num w:numId="6" w16cid:durableId="1277978415">
    <w:abstractNumId w:val="10"/>
  </w:num>
  <w:num w:numId="7" w16cid:durableId="1426614382">
    <w:abstractNumId w:val="1"/>
  </w:num>
  <w:num w:numId="8" w16cid:durableId="1959022411">
    <w:abstractNumId w:val="0"/>
  </w:num>
  <w:num w:numId="9" w16cid:durableId="1022703268">
    <w:abstractNumId w:val="25"/>
  </w:num>
  <w:num w:numId="10" w16cid:durableId="86196886">
    <w:abstractNumId w:val="3"/>
  </w:num>
  <w:num w:numId="11" w16cid:durableId="484903208">
    <w:abstractNumId w:val="27"/>
  </w:num>
  <w:num w:numId="12" w16cid:durableId="1896576455">
    <w:abstractNumId w:val="17"/>
  </w:num>
  <w:num w:numId="13" w16cid:durableId="614866519">
    <w:abstractNumId w:val="9"/>
  </w:num>
  <w:num w:numId="14" w16cid:durableId="2000687947">
    <w:abstractNumId w:val="20"/>
  </w:num>
  <w:num w:numId="15" w16cid:durableId="398553152">
    <w:abstractNumId w:val="23"/>
  </w:num>
  <w:num w:numId="16" w16cid:durableId="1832526343">
    <w:abstractNumId w:val="18"/>
  </w:num>
  <w:num w:numId="17" w16cid:durableId="1395423326">
    <w:abstractNumId w:val="12"/>
  </w:num>
  <w:num w:numId="18" w16cid:durableId="48455684">
    <w:abstractNumId w:val="14"/>
  </w:num>
  <w:num w:numId="19" w16cid:durableId="1347637900">
    <w:abstractNumId w:val="11"/>
  </w:num>
  <w:num w:numId="20" w16cid:durableId="506529062">
    <w:abstractNumId w:val="2"/>
  </w:num>
  <w:num w:numId="21" w16cid:durableId="728923793">
    <w:abstractNumId w:val="6"/>
  </w:num>
  <w:num w:numId="22" w16cid:durableId="1360856814">
    <w:abstractNumId w:val="5"/>
  </w:num>
  <w:num w:numId="23" w16cid:durableId="1682850463">
    <w:abstractNumId w:val="21"/>
  </w:num>
  <w:num w:numId="24" w16cid:durableId="222647349">
    <w:abstractNumId w:val="7"/>
  </w:num>
  <w:num w:numId="25" w16cid:durableId="1719552009">
    <w:abstractNumId w:val="16"/>
  </w:num>
  <w:num w:numId="26" w16cid:durableId="1664166748">
    <w:abstractNumId w:val="8"/>
  </w:num>
  <w:num w:numId="27" w16cid:durableId="1691568945">
    <w:abstractNumId w:val="8"/>
  </w:num>
  <w:num w:numId="28" w16cid:durableId="1690327032">
    <w:abstractNumId w:val="28"/>
  </w:num>
  <w:num w:numId="29" w16cid:durableId="1749569623">
    <w:abstractNumId w:val="19"/>
  </w:num>
  <w:num w:numId="30" w16cid:durableId="844520803">
    <w:abstractNumId w:val="2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esley Wilson">
    <w15:presenceInfo w15:providerId="AD" w15:userId="S::l.wilson@iema.net::6e7e5c6a-6698-4913-9260-7a18a06a80ee"/>
  </w15:person>
  <w15:person w15:author="Rebecca Turner">
    <w15:presenceInfo w15:providerId="AD" w15:userId="S::r.turner@iema.net::1b9d8d98-3307-40db-86f9-91ea2fee0a13"/>
  </w15:person>
  <w15:person w15:author="Jocelyn Campbell Stark-Bright">
    <w15:presenceInfo w15:providerId="AD" w15:userId="S::j.campbellstark-bright@iema.net::90047d86-7147-4529-abac-985f58651b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trackRevisions w:val="false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E4"/>
    <w:rsid w:val="000003C9"/>
    <w:rsid w:val="000058E5"/>
    <w:rsid w:val="000215B3"/>
    <w:rsid w:val="0002781F"/>
    <w:rsid w:val="0003507B"/>
    <w:rsid w:val="000773D4"/>
    <w:rsid w:val="000954C0"/>
    <w:rsid w:val="000C2393"/>
    <w:rsid w:val="000C68C6"/>
    <w:rsid w:val="000D7BB5"/>
    <w:rsid w:val="000F45E6"/>
    <w:rsid w:val="000F72CE"/>
    <w:rsid w:val="000F7C65"/>
    <w:rsid w:val="00110735"/>
    <w:rsid w:val="00111944"/>
    <w:rsid w:val="00112498"/>
    <w:rsid w:val="00132BC8"/>
    <w:rsid w:val="001343ED"/>
    <w:rsid w:val="00135966"/>
    <w:rsid w:val="00137BFD"/>
    <w:rsid w:val="00143EB9"/>
    <w:rsid w:val="00157778"/>
    <w:rsid w:val="00163172"/>
    <w:rsid w:val="00164E10"/>
    <w:rsid w:val="00174B66"/>
    <w:rsid w:val="0018362F"/>
    <w:rsid w:val="0019287F"/>
    <w:rsid w:val="001A3364"/>
    <w:rsid w:val="001B0976"/>
    <w:rsid w:val="001C7E84"/>
    <w:rsid w:val="001D4953"/>
    <w:rsid w:val="001E4F94"/>
    <w:rsid w:val="001F48C8"/>
    <w:rsid w:val="00214A70"/>
    <w:rsid w:val="00215571"/>
    <w:rsid w:val="002219D3"/>
    <w:rsid w:val="0023225C"/>
    <w:rsid w:val="0025663A"/>
    <w:rsid w:val="00276F4A"/>
    <w:rsid w:val="0028019C"/>
    <w:rsid w:val="00282473"/>
    <w:rsid w:val="002A4C31"/>
    <w:rsid w:val="002A63DA"/>
    <w:rsid w:val="002B0A84"/>
    <w:rsid w:val="002C1027"/>
    <w:rsid w:val="002D2F74"/>
    <w:rsid w:val="002D779D"/>
    <w:rsid w:val="002F5FE4"/>
    <w:rsid w:val="0030668B"/>
    <w:rsid w:val="00313F76"/>
    <w:rsid w:val="003339B2"/>
    <w:rsid w:val="003341F4"/>
    <w:rsid w:val="00337BE9"/>
    <w:rsid w:val="00346D1F"/>
    <w:rsid w:val="00346FDC"/>
    <w:rsid w:val="003538F7"/>
    <w:rsid w:val="0035629A"/>
    <w:rsid w:val="00362405"/>
    <w:rsid w:val="003676C3"/>
    <w:rsid w:val="0038145C"/>
    <w:rsid w:val="003930D9"/>
    <w:rsid w:val="00397DF1"/>
    <w:rsid w:val="003A0F96"/>
    <w:rsid w:val="003A4AB4"/>
    <w:rsid w:val="003A6763"/>
    <w:rsid w:val="003A7071"/>
    <w:rsid w:val="003C280C"/>
    <w:rsid w:val="003D0578"/>
    <w:rsid w:val="003E3624"/>
    <w:rsid w:val="003E5209"/>
    <w:rsid w:val="003E7FED"/>
    <w:rsid w:val="0040718E"/>
    <w:rsid w:val="00410727"/>
    <w:rsid w:val="00414305"/>
    <w:rsid w:val="0043116D"/>
    <w:rsid w:val="00445DD6"/>
    <w:rsid w:val="004478DF"/>
    <w:rsid w:val="00464F41"/>
    <w:rsid w:val="00471279"/>
    <w:rsid w:val="00482389"/>
    <w:rsid w:val="00483B68"/>
    <w:rsid w:val="004856D1"/>
    <w:rsid w:val="00495509"/>
    <w:rsid w:val="00496875"/>
    <w:rsid w:val="004A2131"/>
    <w:rsid w:val="004A51C7"/>
    <w:rsid w:val="004E07B0"/>
    <w:rsid w:val="004E2083"/>
    <w:rsid w:val="00502889"/>
    <w:rsid w:val="00502D98"/>
    <w:rsid w:val="00522E59"/>
    <w:rsid w:val="00527E0E"/>
    <w:rsid w:val="0053615C"/>
    <w:rsid w:val="00551D24"/>
    <w:rsid w:val="00562C39"/>
    <w:rsid w:val="005759E7"/>
    <w:rsid w:val="00577272"/>
    <w:rsid w:val="00584119"/>
    <w:rsid w:val="00585624"/>
    <w:rsid w:val="00596AD9"/>
    <w:rsid w:val="005B481B"/>
    <w:rsid w:val="005D0780"/>
    <w:rsid w:val="005E01D0"/>
    <w:rsid w:val="005F3AF2"/>
    <w:rsid w:val="00600495"/>
    <w:rsid w:val="006006B0"/>
    <w:rsid w:val="00603576"/>
    <w:rsid w:val="00610490"/>
    <w:rsid w:val="00630EC0"/>
    <w:rsid w:val="006470AA"/>
    <w:rsid w:val="00651DDE"/>
    <w:rsid w:val="006543B7"/>
    <w:rsid w:val="00656D79"/>
    <w:rsid w:val="006628FB"/>
    <w:rsid w:val="006634DC"/>
    <w:rsid w:val="00671101"/>
    <w:rsid w:val="0067292E"/>
    <w:rsid w:val="00673BC8"/>
    <w:rsid w:val="006837BB"/>
    <w:rsid w:val="00684BF4"/>
    <w:rsid w:val="00693BA4"/>
    <w:rsid w:val="006B6A5A"/>
    <w:rsid w:val="006B6AC1"/>
    <w:rsid w:val="006C6415"/>
    <w:rsid w:val="006E08A0"/>
    <w:rsid w:val="006E4232"/>
    <w:rsid w:val="006E5895"/>
    <w:rsid w:val="00717CA3"/>
    <w:rsid w:val="00732AF3"/>
    <w:rsid w:val="0074210D"/>
    <w:rsid w:val="007471BF"/>
    <w:rsid w:val="007721D9"/>
    <w:rsid w:val="00793825"/>
    <w:rsid w:val="007B4B65"/>
    <w:rsid w:val="007B76E2"/>
    <w:rsid w:val="007D2513"/>
    <w:rsid w:val="00800A3A"/>
    <w:rsid w:val="0080198B"/>
    <w:rsid w:val="00803CF7"/>
    <w:rsid w:val="008117B0"/>
    <w:rsid w:val="008333BF"/>
    <w:rsid w:val="00836B52"/>
    <w:rsid w:val="008445AD"/>
    <w:rsid w:val="00874419"/>
    <w:rsid w:val="00877757"/>
    <w:rsid w:val="008848FC"/>
    <w:rsid w:val="00886F77"/>
    <w:rsid w:val="008B209E"/>
    <w:rsid w:val="008B62AD"/>
    <w:rsid w:val="008F2F95"/>
    <w:rsid w:val="00922CEE"/>
    <w:rsid w:val="00931B63"/>
    <w:rsid w:val="00941957"/>
    <w:rsid w:val="00941C8B"/>
    <w:rsid w:val="009758E6"/>
    <w:rsid w:val="009836AA"/>
    <w:rsid w:val="00986FFE"/>
    <w:rsid w:val="0099065A"/>
    <w:rsid w:val="009A3284"/>
    <w:rsid w:val="009A5B93"/>
    <w:rsid w:val="009B3BF8"/>
    <w:rsid w:val="009F007C"/>
    <w:rsid w:val="009F189E"/>
    <w:rsid w:val="00A07BBD"/>
    <w:rsid w:val="00A120C5"/>
    <w:rsid w:val="00A207DC"/>
    <w:rsid w:val="00A60A7A"/>
    <w:rsid w:val="00A907C1"/>
    <w:rsid w:val="00A9271F"/>
    <w:rsid w:val="00A932F8"/>
    <w:rsid w:val="00AA2BCD"/>
    <w:rsid w:val="00AA35C4"/>
    <w:rsid w:val="00AA507F"/>
    <w:rsid w:val="00AA5539"/>
    <w:rsid w:val="00AB0CED"/>
    <w:rsid w:val="00AB4737"/>
    <w:rsid w:val="00AB54E8"/>
    <w:rsid w:val="00AF0E86"/>
    <w:rsid w:val="00B018A4"/>
    <w:rsid w:val="00B01DDA"/>
    <w:rsid w:val="00B031CF"/>
    <w:rsid w:val="00B13A29"/>
    <w:rsid w:val="00B30F0B"/>
    <w:rsid w:val="00B453A9"/>
    <w:rsid w:val="00B5748B"/>
    <w:rsid w:val="00B61ABB"/>
    <w:rsid w:val="00B7029D"/>
    <w:rsid w:val="00B7145A"/>
    <w:rsid w:val="00B71F42"/>
    <w:rsid w:val="00BA00FD"/>
    <w:rsid w:val="00BB5135"/>
    <w:rsid w:val="00BC2A80"/>
    <w:rsid w:val="00BD1C44"/>
    <w:rsid w:val="00BF5F8A"/>
    <w:rsid w:val="00C011E0"/>
    <w:rsid w:val="00C152AE"/>
    <w:rsid w:val="00C31612"/>
    <w:rsid w:val="00C40FAC"/>
    <w:rsid w:val="00C4484A"/>
    <w:rsid w:val="00C512D1"/>
    <w:rsid w:val="00C57836"/>
    <w:rsid w:val="00C57BF5"/>
    <w:rsid w:val="00C67760"/>
    <w:rsid w:val="00C7481D"/>
    <w:rsid w:val="00CA7B33"/>
    <w:rsid w:val="00CD6EE9"/>
    <w:rsid w:val="00CE0FDB"/>
    <w:rsid w:val="00CE18F1"/>
    <w:rsid w:val="00D21A5E"/>
    <w:rsid w:val="00D24608"/>
    <w:rsid w:val="00D275E6"/>
    <w:rsid w:val="00D303F2"/>
    <w:rsid w:val="00D51F36"/>
    <w:rsid w:val="00D54D86"/>
    <w:rsid w:val="00D70D66"/>
    <w:rsid w:val="00D86916"/>
    <w:rsid w:val="00D91FE6"/>
    <w:rsid w:val="00D9481C"/>
    <w:rsid w:val="00DA6FAB"/>
    <w:rsid w:val="00DB6ACF"/>
    <w:rsid w:val="00DC56F2"/>
    <w:rsid w:val="00DF61EE"/>
    <w:rsid w:val="00E06A7F"/>
    <w:rsid w:val="00E06D92"/>
    <w:rsid w:val="00E201F6"/>
    <w:rsid w:val="00E35E3C"/>
    <w:rsid w:val="00E44B82"/>
    <w:rsid w:val="00E52D90"/>
    <w:rsid w:val="00E53AB5"/>
    <w:rsid w:val="00E77BDB"/>
    <w:rsid w:val="00E80EF7"/>
    <w:rsid w:val="00E96D77"/>
    <w:rsid w:val="00EA4D13"/>
    <w:rsid w:val="00EA54A3"/>
    <w:rsid w:val="00EB2534"/>
    <w:rsid w:val="00EC75F1"/>
    <w:rsid w:val="00EC7A3E"/>
    <w:rsid w:val="00ED0333"/>
    <w:rsid w:val="00ED0A7E"/>
    <w:rsid w:val="00ED0E0D"/>
    <w:rsid w:val="00ED1733"/>
    <w:rsid w:val="00ED354A"/>
    <w:rsid w:val="00EE1BDF"/>
    <w:rsid w:val="00F0090F"/>
    <w:rsid w:val="00F42797"/>
    <w:rsid w:val="00F54733"/>
    <w:rsid w:val="00F60010"/>
    <w:rsid w:val="00F60CBC"/>
    <w:rsid w:val="00F60DCA"/>
    <w:rsid w:val="00F77699"/>
    <w:rsid w:val="00FA61C3"/>
    <w:rsid w:val="00FD212B"/>
    <w:rsid w:val="00FD30BF"/>
    <w:rsid w:val="00FD3FDE"/>
    <w:rsid w:val="00FE6689"/>
    <w:rsid w:val="00FE7B46"/>
    <w:rsid w:val="00FF2C10"/>
    <w:rsid w:val="00FF414C"/>
    <w:rsid w:val="011A2AA1"/>
    <w:rsid w:val="014701E2"/>
    <w:rsid w:val="01C7DF90"/>
    <w:rsid w:val="0258D01E"/>
    <w:rsid w:val="05F53C13"/>
    <w:rsid w:val="0735E874"/>
    <w:rsid w:val="08211737"/>
    <w:rsid w:val="089CC72B"/>
    <w:rsid w:val="09AA78C0"/>
    <w:rsid w:val="0AADEEE5"/>
    <w:rsid w:val="0B42E7A1"/>
    <w:rsid w:val="0BBFD879"/>
    <w:rsid w:val="0D0C7AD6"/>
    <w:rsid w:val="143BCCAC"/>
    <w:rsid w:val="153FAA99"/>
    <w:rsid w:val="15D41104"/>
    <w:rsid w:val="18B7A8F6"/>
    <w:rsid w:val="26E39E0D"/>
    <w:rsid w:val="29E1CC19"/>
    <w:rsid w:val="2A275955"/>
    <w:rsid w:val="2B36EA19"/>
    <w:rsid w:val="2C838AE7"/>
    <w:rsid w:val="2FCE5257"/>
    <w:rsid w:val="30CDEE55"/>
    <w:rsid w:val="3372CADF"/>
    <w:rsid w:val="355B5445"/>
    <w:rsid w:val="38BDABA2"/>
    <w:rsid w:val="3A6A9CC6"/>
    <w:rsid w:val="3C86C9BD"/>
    <w:rsid w:val="3DD924B2"/>
    <w:rsid w:val="3EF5F4A8"/>
    <w:rsid w:val="3F4CEC1C"/>
    <w:rsid w:val="413A0850"/>
    <w:rsid w:val="440245D5"/>
    <w:rsid w:val="4470FFF2"/>
    <w:rsid w:val="49E1F410"/>
    <w:rsid w:val="4CB88EC1"/>
    <w:rsid w:val="4E608785"/>
    <w:rsid w:val="53CAC8C8"/>
    <w:rsid w:val="542A4759"/>
    <w:rsid w:val="56F958D3"/>
    <w:rsid w:val="59943457"/>
    <w:rsid w:val="5A4F5E36"/>
    <w:rsid w:val="5AD58D9A"/>
    <w:rsid w:val="5B5F17D6"/>
    <w:rsid w:val="6C20F3AF"/>
    <w:rsid w:val="717022D8"/>
    <w:rsid w:val="742D5129"/>
    <w:rsid w:val="7878D007"/>
    <w:rsid w:val="7ECA69BA"/>
    <w:rsid w:val="7F5A35CA"/>
    <w:rsid w:val="7FB3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330F6"/>
  <w15:chartTrackingRefBased/>
  <w15:docId w15:val="{B2C43340-595B-47D7-91F2-9AAC5880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75F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3DA"/>
    <w:pPr>
      <w:pBdr>
        <w:top w:val="single" w:color="407EC9" w:themeColor="accent1" w:sz="24" w:space="0"/>
        <w:left w:val="single" w:color="407EC9" w:themeColor="accent1" w:sz="24" w:space="0"/>
        <w:bottom w:val="single" w:color="407EC9" w:themeColor="accent1" w:sz="24" w:space="0"/>
        <w:right w:val="single" w:color="407EC9" w:themeColor="accent1" w:sz="24" w:space="0"/>
      </w:pBdr>
      <w:shd w:val="clear" w:color="auto" w:fill="407EC9" w:themeFill="accent1"/>
      <w:spacing w:before="360"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5F1"/>
    <w:pPr>
      <w:pBdr>
        <w:top w:val="single" w:color="D8E5F4" w:themeColor="accent1" w:themeTint="33" w:sz="24" w:space="0"/>
        <w:left w:val="single" w:color="D8E5F4" w:themeColor="accent1" w:themeTint="33" w:sz="24" w:space="0"/>
        <w:bottom w:val="single" w:color="D8E5F4" w:themeColor="accent1" w:themeTint="33" w:sz="24" w:space="0"/>
        <w:right w:val="single" w:color="D8E5F4" w:themeColor="accent1" w:themeTint="33" w:sz="24" w:space="0"/>
      </w:pBdr>
      <w:shd w:val="clear" w:color="auto" w:fill="D8E5F4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75F1"/>
    <w:pPr>
      <w:pBdr>
        <w:top w:val="single" w:color="407EC9" w:themeColor="accent1" w:sz="6" w:space="2"/>
      </w:pBdr>
      <w:spacing w:before="300" w:after="0"/>
      <w:outlineLvl w:val="2"/>
    </w:pPr>
    <w:rPr>
      <w:caps/>
      <w:color w:val="1D3E66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75F1"/>
    <w:pPr>
      <w:pBdr>
        <w:top w:val="dotted" w:color="407EC9" w:themeColor="accent1" w:sz="6" w:space="2"/>
      </w:pBdr>
      <w:spacing w:before="200" w:after="0"/>
      <w:outlineLvl w:val="3"/>
    </w:pPr>
    <w:rPr>
      <w:caps/>
      <w:color w:val="2B5D9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5F1"/>
    <w:pPr>
      <w:pBdr>
        <w:bottom w:val="single" w:color="407EC9" w:themeColor="accent1" w:sz="6" w:space="1"/>
      </w:pBdr>
      <w:spacing w:before="200" w:after="0"/>
      <w:outlineLvl w:val="4"/>
    </w:pPr>
    <w:rPr>
      <w:caps/>
      <w:color w:val="2B5D9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5F1"/>
    <w:pPr>
      <w:pBdr>
        <w:bottom w:val="dotted" w:color="407EC9" w:themeColor="accent1" w:sz="6" w:space="1"/>
      </w:pBdr>
      <w:spacing w:before="200" w:after="0"/>
      <w:outlineLvl w:val="5"/>
    </w:pPr>
    <w:rPr>
      <w:caps/>
      <w:color w:val="2B5D9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5F1"/>
    <w:pPr>
      <w:spacing w:before="200" w:after="0"/>
      <w:outlineLvl w:val="6"/>
    </w:pPr>
    <w:rPr>
      <w:caps/>
      <w:color w:val="2B5D9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5F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5F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0003C9"/>
    <w:pPr>
      <w:spacing w:after="0" w:line="240" w:lineRule="auto"/>
    </w:pPr>
    <w:tblPr>
      <w:tblStyleRowBandSize w:val="1"/>
      <w:tblStyleColBandSize w:val="1"/>
      <w:tblBorders>
        <w:insideH w:val="single" w:color="auto" w:sz="4" w:space="0"/>
        <w:insideV w:val="single" w:color="auto" w:sz="4" w:space="0"/>
      </w:tblBorders>
    </w:tblPr>
    <w:tcPr>
      <w:shd w:val="clear" w:color="auto" w:fill="auto"/>
    </w:tcPr>
    <w:tblStylePr w:type="firstRow">
      <w:rPr>
        <w:b/>
        <w:bCs/>
        <w:caps/>
      </w:rPr>
      <w:tblPr/>
      <w:tcPr>
        <w:shd w:val="clear" w:color="auto" w:fill="D0CECE" w:themeFill="background2" w:themeFillShade="E6"/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3">
    <w:name w:val="Grid Table 2 Accent 3"/>
    <w:basedOn w:val="TableNormal"/>
    <w:uiPriority w:val="47"/>
    <w:rsid w:val="00FE7B46"/>
    <w:pPr>
      <w:spacing w:after="0" w:line="240" w:lineRule="auto"/>
    </w:pPr>
    <w:tblPr>
      <w:tblStyleRowBandSize w:val="1"/>
      <w:tblStyleColBandSize w:val="1"/>
      <w:tblBorders>
        <w:top w:val="single" w:color="D0DFF1" w:themeColor="accent3" w:themeTint="99" w:sz="2" w:space="0"/>
        <w:bottom w:val="single" w:color="D0DFF1" w:themeColor="accent3" w:themeTint="99" w:sz="2" w:space="0"/>
        <w:insideH w:val="single" w:color="D0DFF1" w:themeColor="accent3" w:themeTint="99" w:sz="2" w:space="0"/>
        <w:insideV w:val="single" w:color="D0DFF1" w:themeColor="accent3" w:themeTint="99" w:sz="2" w:space="0"/>
      </w:tblBorders>
    </w:tblPr>
    <w:tblStylePr w:type="firstRow">
      <w:rPr>
        <w:rFonts w:ascii="Museo Sans 300" w:hAnsi="Museo Sans 300"/>
        <w:b/>
        <w:bCs/>
        <w:color w:val="FFFFFF" w:themeColor="background1"/>
      </w:rPr>
      <w:tblPr/>
      <w:tcPr>
        <w:shd w:val="clear" w:color="auto" w:fill="00A08A"/>
      </w:tcPr>
    </w:tblStylePr>
    <w:tblStylePr w:type="lastRow">
      <w:rPr>
        <w:b/>
        <w:bCs/>
      </w:rPr>
      <w:tblPr/>
      <w:tcPr>
        <w:tcBorders>
          <w:top w:val="double" w:color="D0DFF1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FA" w:themeFill="accent3" w:themeFillTint="33"/>
      </w:tcPr>
    </w:tblStylePr>
    <w:tblStylePr w:type="band1Horz">
      <w:tblPr/>
      <w:tcPr>
        <w:shd w:val="clear" w:color="auto" w:fill="EFF4FA" w:themeFill="accent3" w:themeFillTint="33"/>
      </w:tcPr>
    </w:tblStylePr>
  </w:style>
  <w:style w:type="table" w:styleId="PlainTable1">
    <w:name w:val="Plain Table 1"/>
    <w:basedOn w:val="TableNormal"/>
    <w:uiPriority w:val="41"/>
    <w:rsid w:val="00E80EF7"/>
    <w:pPr>
      <w:spacing w:after="0" w:line="240" w:lineRule="auto"/>
    </w:pPr>
    <w:tblPr>
      <w:tblStyleRowBandSize w:val="1"/>
      <w:tblStyleColBandSize w:val="1"/>
      <w:tblBorders>
        <w:top w:val="single" w:color="407EC9" w:themeColor="accent1" w:sz="4" w:space="0"/>
        <w:bottom w:val="single" w:color="407EC9" w:themeColor="accent1" w:sz="4" w:space="0"/>
        <w:insideH w:val="single" w:color="407EC9" w:themeColor="accent1" w:sz="4" w:space="0"/>
        <w:insideV w:val="single" w:color="407EC9" w:themeColor="accent1" w:sz="4" w:space="0"/>
      </w:tblBorders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shd w:val="clear" w:color="auto" w:fill="407EC9" w:themeFill="accent1"/>
      </w:tc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Horz">
      <w:tblPr/>
      <w:tcPr>
        <w:shd w:val="clear" w:color="auto" w:fill="D8E5F4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3A0F96"/>
    <w:pPr>
      <w:spacing w:after="0" w:line="240" w:lineRule="auto"/>
    </w:pPr>
    <w:tblPr>
      <w:tblStyleRowBandSize w:val="1"/>
      <w:tblStyleColBandSize w:val="1"/>
      <w:tblBorders>
        <w:top w:val="single" w:color="D0DFF1" w:themeColor="accent3" w:themeTint="99" w:sz="4" w:space="0"/>
        <w:left w:val="single" w:color="D0DFF1" w:themeColor="accent3" w:themeTint="99" w:sz="4" w:space="0"/>
        <w:bottom w:val="single" w:color="D0DFF1" w:themeColor="accent3" w:themeTint="99" w:sz="4" w:space="0"/>
        <w:right w:val="single" w:color="D0DFF1" w:themeColor="accent3" w:themeTint="99" w:sz="4" w:space="0"/>
        <w:insideH w:val="single" w:color="D0DFF1" w:themeColor="accent3" w:themeTint="99" w:sz="4" w:space="0"/>
        <w:insideV w:val="single" w:color="D0DFF1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CBE9" w:themeColor="accent3" w:sz="4" w:space="0"/>
          <w:left w:val="single" w:color="B2CBE9" w:themeColor="accent3" w:sz="4" w:space="0"/>
          <w:bottom w:val="single" w:color="B2CBE9" w:themeColor="accent3" w:sz="4" w:space="0"/>
          <w:right w:val="single" w:color="B2CBE9" w:themeColor="accent3" w:sz="4" w:space="0"/>
          <w:insideH w:val="nil"/>
          <w:insideV w:val="nil"/>
        </w:tcBorders>
        <w:shd w:val="clear" w:color="auto" w:fill="B2CBE9" w:themeFill="accent3"/>
      </w:tcPr>
    </w:tblStylePr>
    <w:tblStylePr w:type="lastRow">
      <w:rPr>
        <w:b/>
        <w:bCs/>
      </w:rPr>
      <w:tblPr/>
      <w:tcPr>
        <w:tcBorders>
          <w:top w:val="double" w:color="B2CBE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FA" w:themeFill="accent3" w:themeFillTint="33"/>
      </w:tcPr>
    </w:tblStylePr>
    <w:tblStylePr w:type="band1Horz">
      <w:tblPr/>
      <w:tcPr>
        <w:shd w:val="clear" w:color="auto" w:fill="EFF4FA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470A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470AA"/>
  </w:style>
  <w:style w:type="paragraph" w:styleId="Footer">
    <w:name w:val="footer"/>
    <w:basedOn w:val="Normal"/>
    <w:link w:val="FooterChar"/>
    <w:uiPriority w:val="99"/>
    <w:unhideWhenUsed/>
    <w:rsid w:val="006470A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470AA"/>
  </w:style>
  <w:style w:type="paragraph" w:styleId="Subtitle">
    <w:name w:val="Subtitle"/>
    <w:basedOn w:val="Normal"/>
    <w:next w:val="Normal"/>
    <w:link w:val="SubtitleChar"/>
    <w:uiPriority w:val="11"/>
    <w:qFormat/>
    <w:rsid w:val="00B7145A"/>
    <w:pPr>
      <w:spacing w:before="0" w:after="500" w:line="240" w:lineRule="auto"/>
    </w:pPr>
    <w:rPr>
      <w:caps/>
      <w:color w:val="FFFFFF" w:themeColor="background1"/>
      <w:spacing w:val="10"/>
      <w:sz w:val="21"/>
      <w:szCs w:val="21"/>
    </w:rPr>
  </w:style>
  <w:style w:type="character" w:styleId="SubtitleChar" w:customStyle="1">
    <w:name w:val="Subtitle Char"/>
    <w:basedOn w:val="DefaultParagraphFont"/>
    <w:link w:val="Subtitle"/>
    <w:uiPriority w:val="11"/>
    <w:rsid w:val="00B7145A"/>
    <w:rPr>
      <w:caps/>
      <w:color w:val="FFFFFF" w:themeColor="background1"/>
      <w:spacing w:val="10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B7145A"/>
    <w:pPr>
      <w:spacing w:before="0" w:after="0"/>
    </w:pPr>
    <w:rPr>
      <w:rFonts w:asciiTheme="majorHAnsi" w:hAnsiTheme="majorHAnsi" w:eastAsiaTheme="majorEastAsia" w:cstheme="majorBidi"/>
      <w:caps/>
      <w:color w:val="FFFFFF" w:themeColor="background1"/>
      <w:spacing w:val="10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B7145A"/>
    <w:rPr>
      <w:rFonts w:asciiTheme="majorHAnsi" w:hAnsiTheme="majorHAnsi" w:eastAsiaTheme="majorEastAsia" w:cstheme="majorBidi"/>
      <w:caps/>
      <w:color w:val="FFFFFF" w:themeColor="background1"/>
      <w:spacing w:val="10"/>
      <w:sz w:val="52"/>
      <w:szCs w:val="52"/>
    </w:rPr>
  </w:style>
  <w:style w:type="character" w:styleId="Heading1Char" w:customStyle="1">
    <w:name w:val="Heading 1 Char"/>
    <w:basedOn w:val="DefaultParagraphFont"/>
    <w:link w:val="Heading1"/>
    <w:uiPriority w:val="9"/>
    <w:rsid w:val="002A63DA"/>
    <w:rPr>
      <w:caps/>
      <w:color w:val="FFFFFF" w:themeColor="background1"/>
      <w:spacing w:val="15"/>
      <w:sz w:val="22"/>
      <w:szCs w:val="22"/>
      <w:shd w:val="clear" w:color="auto" w:fill="407EC9" w:themeFill="accent1"/>
    </w:rPr>
  </w:style>
  <w:style w:type="character" w:styleId="Heading2Char" w:customStyle="1">
    <w:name w:val="Heading 2 Char"/>
    <w:basedOn w:val="DefaultParagraphFont"/>
    <w:link w:val="Heading2"/>
    <w:uiPriority w:val="9"/>
    <w:rsid w:val="00EC75F1"/>
    <w:rPr>
      <w:caps/>
      <w:spacing w:val="15"/>
      <w:shd w:val="clear" w:color="auto" w:fill="D8E5F4" w:themeFill="accent1" w:themeFillTint="33"/>
    </w:rPr>
  </w:style>
  <w:style w:type="character" w:styleId="Heading3Char" w:customStyle="1">
    <w:name w:val="Heading 3 Char"/>
    <w:basedOn w:val="DefaultParagraphFont"/>
    <w:link w:val="Heading3"/>
    <w:uiPriority w:val="9"/>
    <w:rsid w:val="00EC75F1"/>
    <w:rPr>
      <w:caps/>
      <w:color w:val="1D3E66" w:themeColor="accent1" w:themeShade="7F"/>
      <w:spacing w:val="15"/>
    </w:rPr>
  </w:style>
  <w:style w:type="paragraph" w:styleId="ListParagraph">
    <w:name w:val="List Paragraph"/>
    <w:basedOn w:val="Normal"/>
    <w:uiPriority w:val="34"/>
    <w:qFormat/>
    <w:rsid w:val="0003507B"/>
    <w:pPr>
      <w:numPr>
        <w:numId w:val="26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C75F1"/>
    <w:rPr>
      <w:b/>
      <w:bCs/>
      <w:color w:val="2B5D9A" w:themeColor="accent1" w:themeShade="BF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EC75F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058E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058E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058E5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0058E5"/>
    <w:rPr>
      <w:color w:val="407EC9" w:themeColor="hyperlink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EC75F1"/>
    <w:rPr>
      <w:caps/>
      <w:color w:val="2B5D9A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C75F1"/>
    <w:rPr>
      <w:caps/>
      <w:color w:val="2B5D9A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C75F1"/>
    <w:rPr>
      <w:caps/>
      <w:color w:val="2B5D9A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C75F1"/>
    <w:rPr>
      <w:caps/>
      <w:color w:val="2B5D9A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C75F1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C75F1"/>
    <w:rPr>
      <w:i/>
      <w:iCs/>
      <w:caps/>
      <w:spacing w:val="10"/>
      <w:sz w:val="18"/>
      <w:szCs w:val="18"/>
    </w:rPr>
  </w:style>
  <w:style w:type="character" w:styleId="Strong">
    <w:name w:val="Strong"/>
    <w:uiPriority w:val="22"/>
    <w:qFormat/>
    <w:rsid w:val="00EC75F1"/>
    <w:rPr>
      <w:b/>
      <w:bCs/>
    </w:rPr>
  </w:style>
  <w:style w:type="character" w:styleId="Emphasis">
    <w:name w:val="Emphasis"/>
    <w:uiPriority w:val="20"/>
    <w:qFormat/>
    <w:rsid w:val="00EC75F1"/>
    <w:rPr>
      <w:caps/>
      <w:color w:val="1D3E66" w:themeColor="accent1" w:themeShade="7F"/>
      <w:spacing w:val="5"/>
    </w:rPr>
  </w:style>
  <w:style w:type="paragraph" w:styleId="NoSpacing">
    <w:name w:val="No Spacing"/>
    <w:uiPriority w:val="1"/>
    <w:qFormat/>
    <w:rsid w:val="00EC75F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75F1"/>
    <w:rPr>
      <w:i/>
      <w:iCs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EC75F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5F1"/>
    <w:pPr>
      <w:spacing w:before="240" w:after="240" w:line="240" w:lineRule="auto"/>
      <w:ind w:left="1080" w:right="1080"/>
      <w:jc w:val="center"/>
    </w:pPr>
    <w:rPr>
      <w:color w:val="407EC9" w:themeColor="accent1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C75F1"/>
    <w:rPr>
      <w:color w:val="407EC9" w:themeColor="accent1"/>
      <w:sz w:val="24"/>
      <w:szCs w:val="24"/>
    </w:rPr>
  </w:style>
  <w:style w:type="character" w:styleId="SubtleEmphasis">
    <w:name w:val="Subtle Emphasis"/>
    <w:uiPriority w:val="19"/>
    <w:qFormat/>
    <w:rsid w:val="00EC75F1"/>
    <w:rPr>
      <w:i/>
      <w:iCs/>
      <w:color w:val="1D3E66" w:themeColor="accent1" w:themeShade="7F"/>
    </w:rPr>
  </w:style>
  <w:style w:type="character" w:styleId="IntenseEmphasis">
    <w:name w:val="Intense Emphasis"/>
    <w:uiPriority w:val="21"/>
    <w:qFormat/>
    <w:rsid w:val="00EC75F1"/>
    <w:rPr>
      <w:b/>
      <w:bCs/>
      <w:caps/>
      <w:color w:val="1D3E66" w:themeColor="accent1" w:themeShade="7F"/>
      <w:spacing w:val="10"/>
    </w:rPr>
  </w:style>
  <w:style w:type="character" w:styleId="SubtleReference">
    <w:name w:val="Subtle Reference"/>
    <w:uiPriority w:val="31"/>
    <w:qFormat/>
    <w:rsid w:val="00EC75F1"/>
    <w:rPr>
      <w:b/>
      <w:bCs/>
      <w:color w:val="407EC9" w:themeColor="accent1"/>
    </w:rPr>
  </w:style>
  <w:style w:type="character" w:styleId="IntenseReference">
    <w:name w:val="Intense Reference"/>
    <w:uiPriority w:val="32"/>
    <w:qFormat/>
    <w:rsid w:val="00EC75F1"/>
    <w:rPr>
      <w:b/>
      <w:bCs/>
      <w:i/>
      <w:iCs/>
      <w:caps/>
      <w:color w:val="407EC9" w:themeColor="accent1"/>
    </w:rPr>
  </w:style>
  <w:style w:type="character" w:styleId="BookTitle">
    <w:name w:val="Book Title"/>
    <w:uiPriority w:val="33"/>
    <w:qFormat/>
    <w:rsid w:val="00EC75F1"/>
    <w:rPr>
      <w:b/>
      <w:bCs/>
      <w:i/>
      <w:iCs/>
      <w:spacing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2F5F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0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0DCA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F60DC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DC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60DCA"/>
    <w:rPr>
      <w:b/>
      <w:bCs/>
      <w:lang w:val="en-GB"/>
    </w:rPr>
  </w:style>
  <w:style w:type="table" w:styleId="TableGrid">
    <w:name w:val="Table Grid"/>
    <w:basedOn w:val="TableNormal"/>
    <w:uiPriority w:val="39"/>
    <w:rsid w:val="00D70D66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-Accent3">
    <w:name w:val="Grid Table 1 Light Accent 3"/>
    <w:basedOn w:val="TableNormal"/>
    <w:uiPriority w:val="46"/>
    <w:rsid w:val="00D70D66"/>
    <w:pPr>
      <w:spacing w:after="0" w:line="240" w:lineRule="auto"/>
    </w:pPr>
    <w:tblPr>
      <w:tblStyleRowBandSize w:val="1"/>
      <w:tblStyleColBandSize w:val="1"/>
      <w:tblBorders>
        <w:top w:val="single" w:color="E0EAF6" w:themeColor="accent3" w:themeTint="66" w:sz="4" w:space="0"/>
        <w:left w:val="single" w:color="E0EAF6" w:themeColor="accent3" w:themeTint="66" w:sz="4" w:space="0"/>
        <w:bottom w:val="single" w:color="E0EAF6" w:themeColor="accent3" w:themeTint="66" w:sz="4" w:space="0"/>
        <w:right w:val="single" w:color="E0EAF6" w:themeColor="accent3" w:themeTint="66" w:sz="4" w:space="0"/>
        <w:insideH w:val="single" w:color="E0EAF6" w:themeColor="accent3" w:themeTint="66" w:sz="4" w:space="0"/>
        <w:insideV w:val="single" w:color="E0EAF6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D0DFF1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FF1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3">
    <w:name w:val="Grid Table 6 Colorful Accent 3"/>
    <w:basedOn w:val="TableNormal"/>
    <w:uiPriority w:val="51"/>
    <w:rsid w:val="00D70D66"/>
    <w:pPr>
      <w:spacing w:after="0" w:line="240" w:lineRule="auto"/>
    </w:pPr>
    <w:rPr>
      <w:color w:val="6194D2" w:themeColor="accent3" w:themeShade="BF"/>
    </w:rPr>
    <w:tblPr>
      <w:tblStyleRowBandSize w:val="1"/>
      <w:tblStyleColBandSize w:val="1"/>
      <w:tblBorders>
        <w:top w:val="single" w:color="D0DFF1" w:themeColor="accent3" w:themeTint="99" w:sz="4" w:space="0"/>
        <w:left w:val="single" w:color="D0DFF1" w:themeColor="accent3" w:themeTint="99" w:sz="4" w:space="0"/>
        <w:bottom w:val="single" w:color="D0DFF1" w:themeColor="accent3" w:themeTint="99" w:sz="4" w:space="0"/>
        <w:right w:val="single" w:color="D0DFF1" w:themeColor="accent3" w:themeTint="99" w:sz="4" w:space="0"/>
        <w:insideH w:val="single" w:color="D0DFF1" w:themeColor="accent3" w:themeTint="99" w:sz="4" w:space="0"/>
        <w:insideV w:val="single" w:color="D0DFF1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D0DFF1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FF1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FA" w:themeFill="accent3" w:themeFillTint="33"/>
      </w:tcPr>
    </w:tblStylePr>
    <w:tblStylePr w:type="band1Horz">
      <w:tblPr/>
      <w:tcPr>
        <w:shd w:val="clear" w:color="auto" w:fill="EFF4FA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EA54A3"/>
    <w:pPr>
      <w:spacing w:after="0" w:line="240" w:lineRule="auto"/>
    </w:pPr>
    <w:tblPr>
      <w:tblStyleRowBandSize w:val="1"/>
      <w:tblStyleColBandSize w:val="1"/>
      <w:tblBorders>
        <w:top w:val="single" w:color="8CB1DE" w:themeColor="accent1" w:themeTint="99" w:sz="4" w:space="0"/>
        <w:left w:val="single" w:color="8CB1DE" w:themeColor="accent1" w:themeTint="99" w:sz="4" w:space="0"/>
        <w:bottom w:val="single" w:color="8CB1DE" w:themeColor="accent1" w:themeTint="99" w:sz="4" w:space="0"/>
        <w:right w:val="single" w:color="8CB1DE" w:themeColor="accent1" w:themeTint="99" w:sz="4" w:space="0"/>
        <w:insideH w:val="single" w:color="8CB1DE" w:themeColor="accent1" w:themeTint="99" w:sz="4" w:space="0"/>
        <w:insideV w:val="single" w:color="8CB1DE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07EC9" w:themeColor="accent1" w:sz="4" w:space="0"/>
          <w:left w:val="single" w:color="407EC9" w:themeColor="accent1" w:sz="4" w:space="0"/>
          <w:bottom w:val="single" w:color="407EC9" w:themeColor="accent1" w:sz="4" w:space="0"/>
          <w:right w:val="single" w:color="407EC9" w:themeColor="accent1" w:sz="4" w:space="0"/>
          <w:insideH w:val="nil"/>
          <w:insideV w:val="nil"/>
        </w:tcBorders>
        <w:shd w:val="clear" w:color="auto" w:fill="407EC9" w:themeFill="accent1"/>
      </w:tcPr>
    </w:tblStylePr>
    <w:tblStylePr w:type="lastRow">
      <w:rPr>
        <w:b/>
        <w:bCs/>
      </w:rPr>
      <w:tblPr/>
      <w:tcPr>
        <w:tcBorders>
          <w:top w:val="double" w:color="407EC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1" w:themeFillTint="33"/>
      </w:tcPr>
    </w:tblStylePr>
    <w:tblStylePr w:type="band1Horz">
      <w:tblPr/>
      <w:tcPr>
        <w:shd w:val="clear" w:color="auto" w:fill="D8E5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A54A3"/>
    <w:pPr>
      <w:spacing w:after="0" w:line="240" w:lineRule="auto"/>
    </w:pPr>
    <w:tblPr>
      <w:tblStyleRowBandSize w:val="1"/>
      <w:tblStyleColBandSize w:val="1"/>
      <w:tblBorders>
        <w:top w:val="single" w:color="6C9CD6" w:themeColor="accent2" w:themeTint="99" w:sz="4" w:space="0"/>
        <w:left w:val="single" w:color="6C9CD6" w:themeColor="accent2" w:themeTint="99" w:sz="4" w:space="0"/>
        <w:bottom w:val="single" w:color="6C9CD6" w:themeColor="accent2" w:themeTint="99" w:sz="4" w:space="0"/>
        <w:right w:val="single" w:color="6C9CD6" w:themeColor="accent2" w:themeTint="99" w:sz="4" w:space="0"/>
        <w:insideH w:val="single" w:color="6C9CD6" w:themeColor="accent2" w:themeTint="99" w:sz="4" w:space="0"/>
        <w:insideV w:val="single" w:color="6C9CD6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B5E9A" w:themeColor="accent2" w:sz="4" w:space="0"/>
          <w:left w:val="single" w:color="2B5E9A" w:themeColor="accent2" w:sz="4" w:space="0"/>
          <w:bottom w:val="single" w:color="2B5E9A" w:themeColor="accent2" w:sz="4" w:space="0"/>
          <w:right w:val="single" w:color="2B5E9A" w:themeColor="accent2" w:sz="4" w:space="0"/>
          <w:insideH w:val="nil"/>
          <w:insideV w:val="nil"/>
        </w:tcBorders>
        <w:shd w:val="clear" w:color="auto" w:fill="2B5E9A" w:themeFill="accent2"/>
      </w:tcPr>
    </w:tblStylePr>
    <w:tblStylePr w:type="lastRow">
      <w:rPr>
        <w:b/>
        <w:bCs/>
      </w:rPr>
      <w:tblPr/>
      <w:tcPr>
        <w:tcBorders>
          <w:top w:val="double" w:color="2B5E9A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EF1" w:themeFill="accent2" w:themeFillTint="33"/>
      </w:tcPr>
    </w:tblStylePr>
    <w:tblStylePr w:type="band1Horz">
      <w:tblPr/>
      <w:tcPr>
        <w:shd w:val="clear" w:color="auto" w:fill="CEDEF1" w:themeFill="accent2" w:themeFillTint="33"/>
      </w:tcPr>
    </w:tblStylePr>
  </w:style>
  <w:style w:type="table" w:styleId="ListTable3-Accent1">
    <w:name w:val="List Table 3 Accent 1"/>
    <w:basedOn w:val="TableNormal"/>
    <w:uiPriority w:val="48"/>
    <w:rsid w:val="00157778"/>
    <w:pPr>
      <w:spacing w:after="0" w:line="240" w:lineRule="auto"/>
    </w:pPr>
    <w:tblPr>
      <w:tblStyleRowBandSize w:val="1"/>
      <w:tblStyleColBandSize w:val="1"/>
      <w:tblBorders>
        <w:top w:val="single" w:color="407EC9" w:themeColor="accent1" w:sz="4" w:space="0"/>
        <w:left w:val="single" w:color="407EC9" w:themeColor="accent1" w:sz="4" w:space="0"/>
        <w:bottom w:val="single" w:color="407EC9" w:themeColor="accent1" w:sz="4" w:space="0"/>
        <w:right w:val="single" w:color="407EC9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7EC9" w:themeFill="accent1"/>
      </w:tcPr>
    </w:tblStylePr>
    <w:tblStylePr w:type="lastRow">
      <w:rPr>
        <w:b/>
        <w:bCs/>
      </w:rPr>
      <w:tblPr/>
      <w:tcPr>
        <w:tcBorders>
          <w:top w:val="double" w:color="407EC9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07EC9" w:themeColor="accent1" w:sz="4" w:space="0"/>
          <w:right w:val="single" w:color="407EC9" w:themeColor="accent1" w:sz="4" w:space="0"/>
        </w:tcBorders>
      </w:tcPr>
    </w:tblStylePr>
    <w:tblStylePr w:type="band1Horz">
      <w:tblPr/>
      <w:tcPr>
        <w:tcBorders>
          <w:top w:val="single" w:color="407EC9" w:themeColor="accent1" w:sz="4" w:space="0"/>
          <w:bottom w:val="single" w:color="407EC9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07EC9" w:themeColor="accent1" w:sz="4" w:space="0"/>
          <w:left w:val="nil"/>
        </w:tcBorders>
      </w:tcPr>
    </w:tblStylePr>
    <w:tblStylePr w:type="swCell">
      <w:tblPr/>
      <w:tcPr>
        <w:tcBorders>
          <w:top w:val="double" w:color="407EC9" w:themeColor="accent1" w:sz="4" w:space="0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omments" Target="comments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8/08/relationships/commentsExtensible" Target="commentsExtensible.xml" Id="rId14" /><Relationship Type="http://schemas.openxmlformats.org/officeDocument/2006/relationships/hyperlink" Target="mailto:info@iema.net" TargetMode="External" Id="Rc16040c50639443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Turner\OneDrive%20-%20IEMA\Desktop\Portrait%20without%20cover%20page%20-%20IEMA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IEMA Blue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407EC9"/>
      </a:accent1>
      <a:accent2>
        <a:srgbClr val="2B5E9A"/>
      </a:accent2>
      <a:accent3>
        <a:srgbClr val="B2CBE9"/>
      </a:accent3>
      <a:accent4>
        <a:srgbClr val="7F7F7F"/>
      </a:accent4>
      <a:accent5>
        <a:srgbClr val="BFBFBF"/>
      </a:accent5>
      <a:accent6>
        <a:srgbClr val="F2F2F2"/>
      </a:accent6>
      <a:hlink>
        <a:srgbClr val="407EC9"/>
      </a:hlink>
      <a:folHlink>
        <a:srgbClr val="A5A5A5"/>
      </a:folHlink>
    </a:clrScheme>
    <a:fontScheme name="IEMA Museo Sans">
      <a:majorFont>
        <a:latin typeface="Museo Sans 500"/>
        <a:ea typeface=""/>
        <a:cs typeface=""/>
      </a:majorFont>
      <a:minorFont>
        <a:latin typeface="Museo Sans 300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0b53af-b891-4fe4-ad15-a4c0f19669f5">
      <Terms xmlns="http://schemas.microsoft.com/office/infopath/2007/PartnerControls"/>
    </lcf76f155ced4ddcb4097134ff3c332f>
    <TaxCatchAll xmlns="1267ba2c-3e20-4c2e-b057-d700a1d93ae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8A9B2D9694C49B91D16AE06C7C660" ma:contentTypeVersion="13" ma:contentTypeDescription="Create a new document." ma:contentTypeScope="" ma:versionID="ef946dfb610c0ad23a78df3c1a8a432f">
  <xsd:schema xmlns:xsd="http://www.w3.org/2001/XMLSchema" xmlns:xs="http://www.w3.org/2001/XMLSchema" xmlns:p="http://schemas.microsoft.com/office/2006/metadata/properties" xmlns:ns2="1267ba2c-3e20-4c2e-b057-d700a1d93aeb" xmlns:ns3="e70b53af-b891-4fe4-ad15-a4c0f19669f5" targetNamespace="http://schemas.microsoft.com/office/2006/metadata/properties" ma:root="true" ma:fieldsID="16138077bcb94d4521a643b799a8be10" ns2:_="" ns3:_="">
    <xsd:import namespace="1267ba2c-3e20-4c2e-b057-d700a1d93aeb"/>
    <xsd:import namespace="e70b53af-b891-4fe4-ad15-a4c0f19669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ba2c-3e20-4c2e-b057-d700a1d93a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bcab3b-378d-4f3c-835c-1370213d2e85}" ma:internalName="TaxCatchAll" ma:showField="CatchAllData" ma:web="1267ba2c-3e20-4c2e-b057-d700a1d93a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b53af-b891-4fe4-ad15-a4c0f1966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69f5f36-b42f-4902-bad1-4e0d0ea99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46410-6C0B-48F1-9C58-789050C8BA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fb8bf4-cce8-4970-82b5-2be37bca05db"/>
    <ds:schemaRef ds:uri="e25a1211-a493-4f7e-9f7b-8c5e7724ae5b"/>
    <ds:schemaRef ds:uri="e70b53af-b891-4fe4-ad15-a4c0f19669f5"/>
    <ds:schemaRef ds:uri="1267ba2c-3e20-4c2e-b057-d700a1d93aeb"/>
  </ds:schemaRefs>
</ds:datastoreItem>
</file>

<file path=customXml/itemProps2.xml><?xml version="1.0" encoding="utf-8"?>
<ds:datastoreItem xmlns:ds="http://schemas.openxmlformats.org/officeDocument/2006/customXml" ds:itemID="{F286212F-F4C9-439B-AAD3-C8AD64E72B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19D696-CE54-46CA-A44E-F5B3C40B5D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BF80CF-02DA-4144-8D84-021B00EA4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ba2c-3e20-4c2e-b057-d700a1d93aeb"/>
    <ds:schemaRef ds:uri="e70b53af-b891-4fe4-ad15-a4c0f1966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Portrait%20without%20cover%20page%20-%20IEMA%20word%20template.dotx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Rebecca Turner</dc:creator>
  <keywords/>
  <dc:description/>
  <lastModifiedBy>Rebecca Turner</lastModifiedBy>
  <revision>26</revision>
  <lastPrinted>2021-12-29T18:08:00.0000000Z</lastPrinted>
  <dcterms:created xsi:type="dcterms:W3CDTF">2025-04-08T14:54:00.0000000Z</dcterms:created>
  <dcterms:modified xsi:type="dcterms:W3CDTF">2025-04-25T13:47:27.5432502Z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0x010100D5B8A9B2D9694C49B91D16AE06C7C660</vt:lpwstr>
  </property>
  <property fmtid="{D5CDD505-2E9C-101B-9397-08002B2CF9AE}" pid="3" name="MediaServiceImageTags">
    <vt:lpwstr/>
  </property>
</Properties>
</file>